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0B0" w:rsidRPr="00AB7E50" w:rsidRDefault="00AB7E50" w:rsidP="000A20B0">
      <w:pPr>
        <w:widowControl/>
        <w:outlineLvl w:val="0"/>
        <w:rPr>
          <w:rFonts w:ascii="Arial" w:eastAsia="新細明體" w:hAnsi="Arial" w:cs="Arial"/>
          <w:b/>
          <w:bCs/>
          <w:color w:val="373737"/>
          <w:kern w:val="36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C8031A5" wp14:editId="4CFD5E4F">
            <wp:simplePos x="0" y="0"/>
            <wp:positionH relativeFrom="column">
              <wp:posOffset>3756660</wp:posOffset>
            </wp:positionH>
            <wp:positionV relativeFrom="paragraph">
              <wp:posOffset>38100</wp:posOffset>
            </wp:positionV>
            <wp:extent cx="1904400" cy="1904400"/>
            <wp:effectExtent l="0" t="0" r="635" b="635"/>
            <wp:wrapTight wrapText="bothSides">
              <wp:wrapPolygon edited="0">
                <wp:start x="0" y="0"/>
                <wp:lineTo x="0" y="21391"/>
                <wp:lineTo x="21391" y="21391"/>
                <wp:lineTo x="21391" y="0"/>
                <wp:lineTo x="0" y="0"/>
              </wp:wrapPolygon>
            </wp:wrapTight>
            <wp:docPr id="2" name="圖片 2" descr="http://img.520touxiang.com/uploads/allimg/150324/16494051O-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520touxiang.com/uploads/allimg/150324/16494051O-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44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20B0" w:rsidRPr="00DE3D6D">
        <w:rPr>
          <w:rFonts w:ascii="Arial" w:eastAsia="新細明體" w:hAnsi="Arial" w:cs="Arial"/>
          <w:b/>
          <w:bCs/>
          <w:color w:val="373737"/>
          <w:kern w:val="36"/>
          <w:sz w:val="32"/>
          <w:szCs w:val="32"/>
        </w:rPr>
        <w:t>關於性別平等，疫情教我們的事</w:t>
      </w:r>
    </w:p>
    <w:p w:rsidR="00BC43F9" w:rsidRPr="00CB4D4F" w:rsidRDefault="00BC43F9" w:rsidP="00AB7E50">
      <w:pPr>
        <w:pStyle w:val="Web"/>
        <w:tabs>
          <w:tab w:val="left" w:pos="6804"/>
        </w:tabs>
        <w:spacing w:before="0" w:beforeAutospacing="0" w:after="0" w:afterAutospacing="0"/>
        <w:jc w:val="right"/>
        <w:rPr>
          <w:rFonts w:cs="Arial"/>
        </w:rPr>
      </w:pPr>
      <w:r w:rsidRPr="00CB4D4F">
        <w:rPr>
          <w:rFonts w:hint="eastAsia"/>
        </w:rPr>
        <w:t>輔導</w:t>
      </w:r>
      <w:r w:rsidRPr="00CB4D4F">
        <w:rPr>
          <w:rFonts w:hint="eastAsia"/>
          <w:lang w:eastAsia="zh-HK"/>
        </w:rPr>
        <w:t>文粹</w:t>
      </w:r>
      <w:r w:rsidRPr="00CB4D4F">
        <w:t>–</w:t>
      </w:r>
      <w:r w:rsidRPr="00CB4D4F">
        <w:rPr>
          <w:rFonts w:hint="eastAsia"/>
        </w:rPr>
        <w:t>性平</w:t>
      </w:r>
      <w:r w:rsidRPr="00CB4D4F">
        <w:t>教育</w:t>
      </w:r>
    </w:p>
    <w:p w:rsidR="000A20B0" w:rsidRPr="00510DC6" w:rsidRDefault="000A20B0" w:rsidP="00AD72B7">
      <w:pPr>
        <w:spacing w:beforeLines="50" w:before="180"/>
        <w:ind w:firstLineChars="200" w:firstLine="492"/>
        <w:rPr>
          <w:rFonts w:ascii="新細明體" w:eastAsia="新細明體" w:hAnsi="新細明體" w:cs="Cambria Math"/>
          <w:spacing w:val="3"/>
          <w:szCs w:val="24"/>
        </w:rPr>
      </w:pPr>
      <w:r w:rsidRPr="00510DC6">
        <w:rPr>
          <w:rFonts w:ascii="新細明體" w:eastAsia="新細明體" w:hAnsi="新細明體" w:cs="Arial"/>
          <w:spacing w:val="3"/>
          <w:szCs w:val="24"/>
        </w:rPr>
        <w:t>據調查，媽媽們每天照顧孩子的時間，是爸爸們的兩倍以上。過去人們以為，這是因為爸爸們花較多時間上班。但是疫情爆發、居家上班以後，媽媽們承擔的家務反而更多，暴露出家務分工不均的本質，其實是性別不平等</w:t>
      </w:r>
      <w:r w:rsidRPr="00510DC6">
        <w:rPr>
          <w:rFonts w:ascii="MS Gothic" w:eastAsia="MS Gothic" w:hAnsi="MS Gothic" w:cs="MS Gothic" w:hint="eastAsia"/>
          <w:spacing w:val="3"/>
          <w:szCs w:val="24"/>
        </w:rPr>
        <w:t>⋯⋯</w:t>
      </w:r>
    </w:p>
    <w:p w:rsidR="000A20B0" w:rsidRPr="00510DC6" w:rsidRDefault="000A20B0" w:rsidP="00AD72B7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510DC6">
        <w:rPr>
          <w:rFonts w:cs="Arial"/>
          <w:spacing w:val="3"/>
        </w:rPr>
        <w:t>根據美國勞工部所做的「</w:t>
      </w:r>
      <w:hyperlink r:id="rId7" w:tgtFrame="_blank" w:history="1">
        <w:r w:rsidRPr="00510DC6">
          <w:rPr>
            <w:rStyle w:val="a3"/>
            <w:rFonts w:cs="Arial"/>
            <w:color w:val="auto"/>
            <w:spacing w:val="3"/>
            <w:u w:val="none"/>
            <w:bdr w:val="none" w:sz="0" w:space="0" w:color="auto" w:frame="1"/>
          </w:rPr>
          <w:t>國民時間使用現況調查</w:t>
        </w:r>
      </w:hyperlink>
      <w:r w:rsidRPr="00510DC6">
        <w:rPr>
          <w:rFonts w:cs="Arial"/>
          <w:spacing w:val="3"/>
        </w:rPr>
        <w:t>」，在家有六歲以下嬰幼兒的家庭裡，媽媽們平均每天花66分鐘直接照顧孩子（例如幫孩子洗澡、餵飯等），而爸爸們平均每天只花27分鐘。女男之間家務分工不均等的現象一直存在，很多人認為這是因為爸爸們花比較多時間在公司的緣故。但是，《紐約時報》近日報導指出，疫情爆發以後，大家都在家上班，但爸爸媽媽之間的家務分工並沒有因此變得比較均等，媽媽們承擔的家務反而更多了，而且夫妻都上班在雙薪家庭裡，媽媽們承擔的家務並沒有比較少。</w:t>
      </w:r>
    </w:p>
    <w:p w:rsidR="000A20B0" w:rsidRPr="00510DC6" w:rsidRDefault="000A20B0" w:rsidP="00AD72B7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510DC6">
        <w:rPr>
          <w:rFonts w:cs="Arial"/>
          <w:spacing w:val="3"/>
        </w:rPr>
        <w:t>疫情暴露出家務分工不平均的本質，其實就是性別不平等。這個現象實在不令人樂觀。我一直認為，夫妻之間公平分攤家務是很重要的，因為示範給孩子看、不論男生女生都一樣要承擔賺錢跟家務的責任，是性別平等教育的第一步。</w:t>
      </w:r>
    </w:p>
    <w:p w:rsidR="000A20B0" w:rsidRPr="00510DC6" w:rsidRDefault="000A20B0" w:rsidP="00AD72B7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510DC6">
        <w:rPr>
          <w:rFonts w:cs="Arial"/>
          <w:spacing w:val="3"/>
        </w:rPr>
        <w:t>我們家是雙薪家庭。江小豬跟我都全職上班，也盡量平均分攤家務。我粗略計算過，我們兩個人每天花在辦公跟家務上的時間，都是差不多的。</w:t>
      </w:r>
    </w:p>
    <w:p w:rsidR="000A20B0" w:rsidRPr="00510DC6" w:rsidRDefault="000A20B0" w:rsidP="00AD72B7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510DC6">
        <w:rPr>
          <w:rFonts w:cs="Arial"/>
          <w:spacing w:val="3"/>
        </w:rPr>
        <w:t>很多年前，我採訪過一位婚姻關係專家，他主張夫妻應該把家務條列出來，然後平均分配。這個辦法聽起來很好，但我跟小豬結婚十二年了，從來也沒時間真的坐下來把家務條列過。我身邊力行家務分工的朋友，也沒有人真的把家務條列出來然後平均分配，因為那真的太花時間，也缺乏調整的彈性。</w:t>
      </w:r>
    </w:p>
    <w:p w:rsidR="000A20B0" w:rsidRPr="00510DC6" w:rsidRDefault="000A20B0" w:rsidP="00AD72B7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510DC6">
        <w:rPr>
          <w:rFonts w:cs="Arial"/>
          <w:spacing w:val="3"/>
        </w:rPr>
        <w:t>家務分工的方法很多，不論是夫妻一起做每一件家務，還是根據兩個人的專長來分配不同的家務，我們只要掌握一些原則，就可以做到家裡的性別平等。</w:t>
      </w:r>
    </w:p>
    <w:p w:rsidR="000A20B0" w:rsidRPr="00510DC6" w:rsidRDefault="000A20B0" w:rsidP="004357F0">
      <w:pPr>
        <w:pStyle w:val="Web"/>
        <w:spacing w:beforeLines="50" w:before="180" w:beforeAutospacing="0" w:after="0" w:afterAutospacing="0"/>
        <w:ind w:leftChars="200" w:left="1219" w:hangingChars="300" w:hanging="739"/>
        <w:rPr>
          <w:rFonts w:cs="Arial"/>
          <w:spacing w:val="3"/>
        </w:rPr>
      </w:pPr>
      <w:r w:rsidRPr="00510DC6">
        <w:rPr>
          <w:rStyle w:val="a4"/>
          <w:rFonts w:cs="Arial"/>
          <w:spacing w:val="3"/>
          <w:bdr w:val="none" w:sz="0" w:space="0" w:color="auto" w:frame="1"/>
        </w:rPr>
        <w:t>第一，當你覺得分工不均的時候，請提出來討論。</w:t>
      </w:r>
      <w:r w:rsidRPr="00510DC6">
        <w:rPr>
          <w:rFonts w:cs="Arial"/>
          <w:spacing w:val="3"/>
        </w:rPr>
        <w:t>我認識所有重視家務分工的夫妻，包括我和江小豬自己，在開始感覺到家務分工不均的時候，都會趕快提出來討論，不會等到哪一方心理不平衡開始發脾氣。</w:t>
      </w:r>
    </w:p>
    <w:p w:rsidR="000A20B0" w:rsidRPr="00510DC6" w:rsidRDefault="000A20B0" w:rsidP="004357F0">
      <w:pPr>
        <w:pStyle w:val="Web"/>
        <w:spacing w:beforeLines="50" w:before="180" w:beforeAutospacing="0" w:after="0" w:afterAutospacing="0"/>
        <w:ind w:leftChars="200" w:left="1219" w:hangingChars="300" w:hanging="739"/>
        <w:rPr>
          <w:rFonts w:cs="Arial"/>
          <w:spacing w:val="3"/>
        </w:rPr>
      </w:pPr>
      <w:r w:rsidRPr="00510DC6">
        <w:rPr>
          <w:rStyle w:val="a4"/>
          <w:rFonts w:cs="Arial"/>
          <w:spacing w:val="3"/>
          <w:bdr w:val="none" w:sz="0" w:space="0" w:color="auto" w:frame="1"/>
        </w:rPr>
        <w:t>第二，花時間照顧自己，也鼓勵對方留時間給自己</w:t>
      </w:r>
      <w:r w:rsidRPr="00510DC6">
        <w:rPr>
          <w:rFonts w:cs="Arial"/>
          <w:spacing w:val="3"/>
        </w:rPr>
        <w:t>。我有一個朋友家有兩個孩子，其中較小的孩子因為與生俱來的罕見基因缺陷，行動遲緩且不能言語。很多人以為在這樣的家庭，爸媽一定每天為了孩子忙到連洗澡的時間都沒有，但並不是這樣。我的朋友每年都</w:t>
      </w:r>
      <w:r w:rsidRPr="00510DC6">
        <w:rPr>
          <w:rFonts w:cs="Arial"/>
          <w:spacing w:val="3"/>
        </w:rPr>
        <w:lastRenderedPageBreak/>
        <w:t>抽一兩天自己去度假，並且要求她先生也這樣做。得到充分休息的我們，才能做更好的父母與更好的配偶。</w:t>
      </w:r>
    </w:p>
    <w:p w:rsidR="000A20B0" w:rsidRPr="00510DC6" w:rsidRDefault="000A20B0" w:rsidP="004357F0">
      <w:pPr>
        <w:pStyle w:val="Web"/>
        <w:spacing w:beforeLines="50" w:before="180" w:beforeAutospacing="0" w:after="0" w:afterAutospacing="0"/>
        <w:ind w:leftChars="200" w:left="1219" w:hangingChars="300" w:hanging="739"/>
        <w:rPr>
          <w:rFonts w:cs="Arial"/>
          <w:spacing w:val="3"/>
        </w:rPr>
      </w:pPr>
      <w:r w:rsidRPr="00510DC6">
        <w:rPr>
          <w:rStyle w:val="a4"/>
          <w:rFonts w:cs="Arial"/>
          <w:spacing w:val="3"/>
          <w:bdr w:val="none" w:sz="0" w:space="0" w:color="auto" w:frame="1"/>
        </w:rPr>
        <w:t>第三，不要</w:t>
      </w:r>
      <w:bookmarkStart w:id="0" w:name="_GoBack"/>
      <w:bookmarkEnd w:id="0"/>
      <w:r w:rsidRPr="00510DC6">
        <w:rPr>
          <w:rStyle w:val="a4"/>
          <w:rFonts w:cs="Arial"/>
          <w:spacing w:val="3"/>
          <w:bdr w:val="none" w:sz="0" w:space="0" w:color="auto" w:frame="1"/>
        </w:rPr>
        <w:t>被性別期待所束縛。</w:t>
      </w:r>
      <w:r w:rsidRPr="00510DC6">
        <w:rPr>
          <w:rFonts w:cs="Arial"/>
          <w:spacing w:val="3"/>
        </w:rPr>
        <w:t>夫妻分工的時候要根據兩個人的專長和興趣，而非性別刻板印象。負責除草、整理花園的人不一定是爸爸，負責煮飯、餵孩子的人也不一定是媽媽。</w:t>
      </w:r>
    </w:p>
    <w:p w:rsidR="000A20B0" w:rsidRPr="00510DC6" w:rsidRDefault="000A20B0" w:rsidP="00AD72B7">
      <w:pPr>
        <w:pStyle w:val="Web"/>
        <w:spacing w:before="0" w:beforeAutospacing="0" w:after="0" w:afterAutospacing="0"/>
        <w:ind w:firstLineChars="200" w:firstLine="492"/>
        <w:rPr>
          <w:rFonts w:cs="Arial"/>
          <w:spacing w:val="3"/>
        </w:rPr>
      </w:pPr>
      <w:r w:rsidRPr="00510DC6">
        <w:rPr>
          <w:rFonts w:cs="Arial"/>
          <w:spacing w:val="3"/>
        </w:rPr>
        <w:t>今年稍早，阿肯色州立大學與南加大聯合研究指出，全美在疫情中失業的男性勞工有180萬人、女性則多達250萬人，但這並不是因為女性從業人員較多的產業受到疫情衝擊較大，而是因為學校停課了，媽媽們被期待負起照顧孩子的責任，分身乏術之下被迫放棄事業。這實在是一個不幸的現象。</w:t>
      </w:r>
    </w:p>
    <w:p w:rsidR="000A20B0" w:rsidRPr="00510DC6" w:rsidRDefault="000A20B0" w:rsidP="00CB4D4F">
      <w:pPr>
        <w:pStyle w:val="Web"/>
        <w:spacing w:before="0" w:beforeAutospacing="0" w:after="0" w:afterAutospacing="0"/>
        <w:rPr>
          <w:rFonts w:cs="Arial"/>
          <w:spacing w:val="3"/>
        </w:rPr>
      </w:pPr>
      <w:r w:rsidRPr="00510DC6">
        <w:rPr>
          <w:rFonts w:cs="Arial"/>
          <w:spacing w:val="3"/>
        </w:rPr>
        <w:t>也許我們都覺得自己的力量有限，無法改變大環境，但是我們可以從家務平均分工、在家示範性別平等做起，希望我們的孩子們長大以後，會生活在一個性別更平等的社會。</w:t>
      </w:r>
    </w:p>
    <w:p w:rsidR="000A20B0" w:rsidRPr="00510DC6" w:rsidRDefault="00AB7E50">
      <w:pPr>
        <w:rPr>
          <w:rFonts w:ascii="新細明體" w:eastAsia="新細明體" w:hAnsi="新細明體"/>
          <w:szCs w:val="24"/>
        </w:rPr>
      </w:pPr>
      <w:r>
        <w:rPr>
          <w:noProof/>
        </w:rPr>
        <w:drawing>
          <wp:inline distT="0" distB="0" distL="0" distR="0">
            <wp:extent cx="1935480" cy="1935480"/>
            <wp:effectExtent l="0" t="0" r="7620" b="7620"/>
            <wp:docPr id="1" name="圖片 1" descr="胖妞可爱头像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胖妞可爱头像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93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0B0" w:rsidRPr="00510D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AD2" w:rsidRDefault="008A5AD2" w:rsidP="001522F8">
      <w:r>
        <w:separator/>
      </w:r>
    </w:p>
  </w:endnote>
  <w:endnote w:type="continuationSeparator" w:id="0">
    <w:p w:rsidR="008A5AD2" w:rsidRDefault="008A5AD2" w:rsidP="0015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AD2" w:rsidRDefault="008A5AD2" w:rsidP="001522F8">
      <w:r>
        <w:separator/>
      </w:r>
    </w:p>
  </w:footnote>
  <w:footnote w:type="continuationSeparator" w:id="0">
    <w:p w:rsidR="008A5AD2" w:rsidRDefault="008A5AD2" w:rsidP="001522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0B0"/>
    <w:rsid w:val="00026328"/>
    <w:rsid w:val="000648EE"/>
    <w:rsid w:val="000A20B0"/>
    <w:rsid w:val="000F415A"/>
    <w:rsid w:val="001522F8"/>
    <w:rsid w:val="003B5838"/>
    <w:rsid w:val="004357F0"/>
    <w:rsid w:val="00510DC6"/>
    <w:rsid w:val="006E1E03"/>
    <w:rsid w:val="008A5AD2"/>
    <w:rsid w:val="00A73146"/>
    <w:rsid w:val="00AB7E50"/>
    <w:rsid w:val="00AD72B7"/>
    <w:rsid w:val="00BC43F9"/>
    <w:rsid w:val="00CB4D4F"/>
    <w:rsid w:val="00DE3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036A33-2AAE-44D7-9114-6B783346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0A20B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A20B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unhideWhenUsed/>
    <w:rsid w:val="000A20B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0A20B0"/>
    <w:rPr>
      <w:color w:val="0000FF"/>
      <w:u w:val="single"/>
    </w:rPr>
  </w:style>
  <w:style w:type="character" w:styleId="a4">
    <w:name w:val="Strong"/>
    <w:basedOn w:val="a0"/>
    <w:uiPriority w:val="22"/>
    <w:qFormat/>
    <w:rsid w:val="000A20B0"/>
    <w:rPr>
      <w:b/>
      <w:bCs/>
    </w:rPr>
  </w:style>
  <w:style w:type="paragraph" w:styleId="a5">
    <w:name w:val="header"/>
    <w:basedOn w:val="a"/>
    <w:link w:val="a6"/>
    <w:uiPriority w:val="99"/>
    <w:unhideWhenUsed/>
    <w:rsid w:val="00152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522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522F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522F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bls.gov/news.release/atus.nr0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2023-08-08T07:27:00Z</dcterms:created>
  <dcterms:modified xsi:type="dcterms:W3CDTF">2023-08-09T03:48:00Z</dcterms:modified>
</cp:coreProperties>
</file>