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18" w:rsidRPr="00006FD8" w:rsidRDefault="008517CE">
      <w:pPr>
        <w:rPr>
          <w:rFonts w:ascii="文鼎粗隸" w:eastAsia="文鼎粗隸" w:hAnsi="標楷體" w:cs="Times New Roman"/>
          <w:kern w:val="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8CE5FB5" wp14:editId="703A6955">
            <wp:simplePos x="0" y="0"/>
            <wp:positionH relativeFrom="column">
              <wp:posOffset>4457700</wp:posOffset>
            </wp:positionH>
            <wp:positionV relativeFrom="paragraph">
              <wp:posOffset>-619125</wp:posOffset>
            </wp:positionV>
            <wp:extent cx="1079500" cy="1079500"/>
            <wp:effectExtent l="0" t="0" r="6350" b="6350"/>
            <wp:wrapTight wrapText="bothSides">
              <wp:wrapPolygon edited="0">
                <wp:start x="0" y="0"/>
                <wp:lineTo x="0" y="21346"/>
                <wp:lineTo x="21346" y="21346"/>
                <wp:lineTo x="21346" y="0"/>
                <wp:lineTo x="0" y="0"/>
              </wp:wrapPolygon>
            </wp:wrapTight>
            <wp:docPr id="3" name="圖片 3" descr="各种可爱女生的简笔画图片/儿童简笔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各种可爱女生的简笔画图片/儿童简笔画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5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3418" w:rsidRPr="00006FD8">
        <w:rPr>
          <w:rFonts w:ascii="文鼎粗隸" w:eastAsia="文鼎粗隸" w:hAnsi="標楷體" w:cs="Times New Roman" w:hint="eastAsia"/>
          <w:kern w:val="0"/>
          <w:sz w:val="36"/>
          <w:szCs w:val="36"/>
          <w:lang w:eastAsia="zh-HK"/>
        </w:rPr>
        <w:t>認</w:t>
      </w:r>
      <w:r w:rsidR="00F34D5B" w:rsidRPr="00006FD8">
        <w:rPr>
          <w:rFonts w:ascii="文鼎粗隸" w:eastAsia="文鼎粗隸" w:hAnsi="標楷體" w:cs="Times New Roman" w:hint="eastAsia"/>
          <w:kern w:val="0"/>
          <w:sz w:val="36"/>
          <w:szCs w:val="36"/>
        </w:rPr>
        <w:t>識學習障礙</w:t>
      </w:r>
    </w:p>
    <w:p w:rsidR="00A254FB" w:rsidRPr="005657AB" w:rsidRDefault="00A254FB" w:rsidP="005657AB">
      <w:pPr>
        <w:autoSpaceDE w:val="0"/>
        <w:autoSpaceDN w:val="0"/>
        <w:adjustRightInd w:val="0"/>
        <w:spacing w:beforeLines="50" w:before="180" w:line="400" w:lineRule="exact"/>
        <w:ind w:firstLineChars="200" w:firstLine="400"/>
        <w:jc w:val="right"/>
        <w:rPr>
          <w:rFonts w:ascii="標楷體" w:eastAsia="標楷體" w:hAnsi="標楷體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proofErr w:type="gramEnd"/>
      <w:r w:rsidRPr="00F40692">
        <w:rPr>
          <w:sz w:val="20"/>
          <w:szCs w:val="20"/>
        </w:rPr>
        <w:t xml:space="preserve"> </w:t>
      </w:r>
      <w:proofErr w:type="gramStart"/>
      <w:r w:rsidRPr="00F40692">
        <w:rPr>
          <w:sz w:val="20"/>
          <w:szCs w:val="20"/>
        </w:rPr>
        <w:t>–</w:t>
      </w:r>
      <w:proofErr w:type="gramEnd"/>
      <w:r w:rsidRPr="00F4069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HK"/>
        </w:rPr>
        <w:t>特殊教育</w:t>
      </w:r>
    </w:p>
    <w:p w:rsidR="00AE3418" w:rsidRPr="00AE3418" w:rsidRDefault="00AE3418" w:rsidP="00AE3418">
      <w:pPr>
        <w:jc w:val="right"/>
        <w:rPr>
          <w:rFonts w:ascii="標楷體" w:eastAsia="標楷體" w:hAnsi="標楷體" w:cs="Times New Roman"/>
          <w:kern w:val="0"/>
          <w:szCs w:val="24"/>
        </w:rPr>
      </w:pPr>
      <w:r w:rsidRPr="00876888">
        <w:rPr>
          <w:rFonts w:ascii="標楷體" w:eastAsia="標楷體" w:hAnsi="標楷體" w:cs="Times New Roman"/>
          <w:kern w:val="0"/>
          <w:szCs w:val="24"/>
        </w:rPr>
        <w:t>文／王瓊珠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（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高雄師範大學特殊教育學系教授</w:t>
      </w:r>
    </w:p>
    <w:p w:rsidR="00AE3418" w:rsidRDefault="00AE3418" w:rsidP="008517CE">
      <w:pPr>
        <w:spacing w:beforeLines="50" w:before="180"/>
        <w:rPr>
          <w:rFonts w:ascii="標楷體" w:eastAsia="標楷體" w:hAnsi="標楷體" w:cs="Times New Roman"/>
          <w:b/>
          <w:bCs/>
          <w:kern w:val="0"/>
          <w:szCs w:val="24"/>
        </w:rPr>
      </w:pPr>
      <w:r w:rsidRPr="00876888">
        <w:rPr>
          <w:rFonts w:ascii="標楷體" w:eastAsia="標楷體" w:hAnsi="標楷體" w:cs="Times New Roman"/>
          <w:b/>
          <w:bCs/>
          <w:kern w:val="0"/>
          <w:szCs w:val="24"/>
        </w:rPr>
        <w:t>現況探究</w:t>
      </w:r>
      <w:bookmarkStart w:id="0" w:name="_GoBack"/>
      <w:bookmarkEnd w:id="0"/>
    </w:p>
    <w:p w:rsidR="006C1DD6" w:rsidRDefault="00AE3418">
      <w:r w:rsidRPr="00876888">
        <w:rPr>
          <w:rFonts w:ascii="標楷體" w:eastAsia="標楷體" w:hAnsi="標楷體" w:cs="Times New Roman"/>
          <w:kern w:val="0"/>
          <w:szCs w:val="24"/>
        </w:rPr>
        <w:t>當初外國提出「學習障礙」這個名詞，是因為看到學校裡有些學生既沒有智力問題（非智能障礙），也不是不努力學習，家人相當關心他們的學習狀況，但這些學生的學習過程仍然充滿失敗與挫折。一般學生並不覺得困難的課業內容，這些學生卻要花很大的力氣學習。這群狀況特殊的學生，就被視為有學習障礙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也就是說，如果學生學習基礎的聽、說、讀、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寫或算的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任一項技能出現問題，卻找不到懶惰不學習、家庭放任不管、智力不足、失學等不利因素，可以合理解釋他的問題，他就比較容易被認定是學習障礙個案，屬於「不能」而非「不為」的學生。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這類單純的學習障礙案例，常來自於家庭資源比較多的社經地位中上家庭，孩子發生學習困難的初期就受到家長高度關注，家人會著急的尋求醫療或教育資源協助；或是孩子個性乖巧、認真，即使功課應付不來，還是會熬夜寫完教師交代的功課，才敢放心去睡覺。然而，教育現場並不是單一的狀況，學生來自不同的家庭，個性也不同；發現問題不單純的學生時，怎樣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釐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清問題所在，考驗著學習障礙鑑定工作者的能耐。</w:t>
      </w:r>
      <w:r w:rsidR="00130281">
        <w:rPr>
          <w:rFonts w:ascii="標楷體" w:eastAsia="標楷體" w:hAnsi="標楷體" w:cs="Times New Roman"/>
          <w:kern w:val="0"/>
          <w:szCs w:val="24"/>
        </w:rPr>
        <w:br/>
      </w:r>
    </w:p>
    <w:sectPr w:rsidR="006C1DD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0281" w:rsidRDefault="00F40281" w:rsidP="00A254FB">
      <w:r>
        <w:separator/>
      </w:r>
    </w:p>
  </w:endnote>
  <w:endnote w:type="continuationSeparator" w:id="0">
    <w:p w:rsidR="00F40281" w:rsidRDefault="00F40281" w:rsidP="00A25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文鼎粗隸">
    <w:panose1 w:val="02010609010101010101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0281" w:rsidRDefault="00F40281" w:rsidP="00A254FB">
      <w:r>
        <w:separator/>
      </w:r>
    </w:p>
  </w:footnote>
  <w:footnote w:type="continuationSeparator" w:id="0">
    <w:p w:rsidR="00F40281" w:rsidRDefault="00F40281" w:rsidP="00A25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18"/>
    <w:rsid w:val="00006FD8"/>
    <w:rsid w:val="00130281"/>
    <w:rsid w:val="001B3817"/>
    <w:rsid w:val="001D04B2"/>
    <w:rsid w:val="001E2BB3"/>
    <w:rsid w:val="005657AB"/>
    <w:rsid w:val="008517CE"/>
    <w:rsid w:val="00A254FB"/>
    <w:rsid w:val="00AE3418"/>
    <w:rsid w:val="00DE3FDB"/>
    <w:rsid w:val="00F34D5B"/>
    <w:rsid w:val="00F40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4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17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254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254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254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85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8517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411</Characters>
  <Application>Microsoft Office Word</Application>
  <DocSecurity>0</DocSecurity>
  <Lines>3</Lines>
  <Paragraphs>1</Paragraphs>
  <ScaleCrop>false</ScaleCrop>
  <Company/>
  <LinksUpToDate>false</LinksUpToDate>
  <CharactersWithSpaces>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2019-07-17T02:14:00Z</dcterms:created>
  <dcterms:modified xsi:type="dcterms:W3CDTF">2020-07-31T03:21:00Z</dcterms:modified>
</cp:coreProperties>
</file>