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642" w:rsidRDefault="00C97642" w:rsidP="00C97642">
      <w:pPr>
        <w:widowControl/>
        <w:shd w:val="clear" w:color="auto" w:fill="FFFFFF"/>
        <w:spacing w:before="45" w:after="45" w:line="324" w:lineRule="atLeast"/>
        <w:ind w:left="165" w:right="195"/>
        <w:jc w:val="right"/>
        <w:rPr>
          <w:rFonts w:ascii="Verdana" w:hAnsi="Verdana" w:cs="新細明體"/>
          <w:color w:val="000000"/>
          <w:kern w:val="0"/>
          <w:sz w:val="15"/>
          <w:szCs w:val="15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-244475</wp:posOffset>
            </wp:positionV>
            <wp:extent cx="981075" cy="1238250"/>
            <wp:effectExtent l="0" t="0" r="9525" b="0"/>
            <wp:wrapTight wrapText="bothSides">
              <wp:wrapPolygon edited="0">
                <wp:start x="0" y="0"/>
                <wp:lineTo x="0" y="21268"/>
                <wp:lineTo x="21390" y="21268"/>
                <wp:lineTo x="21390" y="0"/>
                <wp:lineTo x="0" y="0"/>
              </wp:wrapPolygon>
            </wp:wrapTight>
            <wp:docPr id="5" name="圖片 5" descr="pic16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163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20"/>
          <w:szCs w:val="20"/>
        </w:rPr>
        <w:t>輔導</w:t>
      </w:r>
      <w:r>
        <w:rPr>
          <w:rFonts w:hint="eastAsia"/>
          <w:sz w:val="20"/>
          <w:szCs w:val="20"/>
          <w:lang w:eastAsia="zh-HK"/>
        </w:rPr>
        <w:t>文</w:t>
      </w:r>
      <w:proofErr w:type="gramStart"/>
      <w:r>
        <w:rPr>
          <w:rFonts w:hint="eastAsia"/>
          <w:sz w:val="20"/>
          <w:szCs w:val="20"/>
          <w:lang w:eastAsia="zh-HK"/>
        </w:rPr>
        <w:t>粹</w:t>
      </w:r>
      <w:r w:rsidRPr="00F40692">
        <w:rPr>
          <w:sz w:val="20"/>
          <w:szCs w:val="20"/>
        </w:rPr>
        <w:t>–</w:t>
      </w:r>
      <w:proofErr w:type="gramEnd"/>
      <w:r>
        <w:rPr>
          <w:rFonts w:hint="eastAsia"/>
          <w:sz w:val="20"/>
          <w:szCs w:val="20"/>
          <w:lang w:eastAsia="zh-HK"/>
        </w:rPr>
        <w:t>生命教育</w:t>
      </w:r>
    </w:p>
    <w:p w:rsidR="00640F8D" w:rsidRPr="00C97642" w:rsidRDefault="00640F8D" w:rsidP="00C97642">
      <w:pPr>
        <w:widowControl/>
        <w:spacing w:beforeLines="50" w:before="180" w:afterLines="50" w:after="180"/>
        <w:ind w:firstLineChars="500" w:firstLine="1802"/>
        <w:rPr>
          <w:rFonts w:ascii="新細明體" w:hAnsi="新細明體" w:cs="新細明體" w:hint="eastAsia"/>
          <w:b/>
          <w:color w:val="000000"/>
          <w:kern w:val="0"/>
          <w:sz w:val="36"/>
          <w:szCs w:val="36"/>
        </w:rPr>
      </w:pPr>
      <w:r w:rsidRPr="00C97642">
        <w:rPr>
          <w:rFonts w:eastAsia="標楷體" w:hAnsi="標楷體" w:cs="新細明體" w:hint="eastAsia"/>
          <w:b/>
          <w:color w:val="000000"/>
          <w:kern w:val="0"/>
          <w:sz w:val="36"/>
          <w:szCs w:val="36"/>
        </w:rPr>
        <w:t>大師與學生</w:t>
      </w:r>
    </w:p>
    <w:p w:rsidR="00C97642" w:rsidRDefault="00C97642" w:rsidP="00C97642">
      <w:pPr>
        <w:widowControl/>
        <w:snapToGrid w:val="0"/>
        <w:spacing w:afterLines="50" w:after="180" w:line="360" w:lineRule="exact"/>
        <w:ind w:firstLineChars="200" w:firstLine="480"/>
        <w:jc w:val="both"/>
        <w:rPr>
          <w:rFonts w:eastAsia="標楷體" w:hAnsi="標楷體" w:cs="新細明體" w:hint="eastAsia"/>
          <w:color w:val="000000"/>
          <w:kern w:val="0"/>
        </w:rPr>
      </w:pPr>
    </w:p>
    <w:p w:rsidR="00640F8D" w:rsidRPr="00C97642" w:rsidRDefault="00640F8D" w:rsidP="00C97642">
      <w:pPr>
        <w:widowControl/>
        <w:snapToGrid w:val="0"/>
        <w:spacing w:afterLines="50" w:after="180" w:line="360" w:lineRule="exact"/>
        <w:ind w:firstLineChars="200" w:firstLine="480"/>
        <w:jc w:val="both"/>
        <w:rPr>
          <w:rFonts w:ascii="新細明體" w:hAnsi="新細明體" w:cs="新細明體"/>
          <w:kern w:val="0"/>
        </w:rPr>
      </w:pPr>
      <w:r w:rsidRPr="00C97642">
        <w:rPr>
          <w:rFonts w:eastAsia="標楷體" w:hAnsi="標楷體" w:cs="新細明體" w:hint="eastAsia"/>
          <w:kern w:val="0"/>
        </w:rPr>
        <w:t>一位音樂系的學生走進練習室。鋼琴上，擺放著一份全新的樂譜。「超高難度</w:t>
      </w:r>
      <w:r w:rsidRPr="00C97642">
        <w:rPr>
          <w:rFonts w:ascii="新細明體" w:eastAsia="標楷體" w:hAnsi="新細明體" w:cs="新細明體"/>
          <w:kern w:val="0"/>
        </w:rPr>
        <w:t>....</w:t>
      </w:r>
      <w:r w:rsidRPr="00C97642">
        <w:rPr>
          <w:rFonts w:eastAsia="標楷體" w:hAnsi="標楷體" w:cs="新細明體" w:hint="eastAsia"/>
          <w:kern w:val="0"/>
        </w:rPr>
        <w:t>。」他翻動著，喃喃自語，感覺自己對彈奏鋼琴的信心似乎跌到了谷底，消磨殆盡。已經三個月了！自從跟了這位新的指導教授之後，他不知道，為什麼教授要以這種方式整人？勉強打起精神，他開始用十隻手指頭奮戰、奮戰、奮戰。琴音蓋住了練習室外、教授走來的腳步聲。</w:t>
      </w:r>
      <w:r w:rsidRPr="00C97642">
        <w:rPr>
          <w:rFonts w:ascii="新細明體" w:eastAsia="標楷體" w:hAnsi="新細明體" w:cs="新細明體"/>
          <w:kern w:val="0"/>
        </w:rPr>
        <w:t xml:space="preserve"> </w:t>
      </w:r>
    </w:p>
    <w:p w:rsidR="00640F8D" w:rsidRPr="00C97642" w:rsidRDefault="00640F8D" w:rsidP="00C97642">
      <w:pPr>
        <w:widowControl/>
        <w:snapToGrid w:val="0"/>
        <w:spacing w:afterLines="50" w:after="180" w:line="360" w:lineRule="exact"/>
        <w:ind w:firstLineChars="200" w:firstLine="480"/>
        <w:jc w:val="both"/>
        <w:rPr>
          <w:rFonts w:ascii="新細明體" w:hAnsi="新細明體" w:cs="新細明體"/>
          <w:kern w:val="0"/>
        </w:rPr>
      </w:pPr>
      <w:r w:rsidRPr="00C97642">
        <w:rPr>
          <w:rFonts w:eastAsia="標楷體" w:hAnsi="標楷體" w:cs="新細明體" w:hint="eastAsia"/>
          <w:kern w:val="0"/>
        </w:rPr>
        <w:t>指導教授是個極有名的鋼琴大師。授課第一天，他給自己的新學生一份樂譜。「試試看吧！」他說。樂譜難度頗高，學生彈得生澀僵滯、錯誤百出。「還不熟，回去好好練習！」教授在下課時，如此叮囑學生。</w:t>
      </w:r>
      <w:r w:rsidRPr="00C97642">
        <w:rPr>
          <w:rFonts w:ascii="新細明體" w:eastAsia="標楷體" w:hAnsi="新細明體" w:cs="新細明體"/>
          <w:kern w:val="0"/>
        </w:rPr>
        <w:t xml:space="preserve"> </w:t>
      </w:r>
    </w:p>
    <w:p w:rsidR="00640F8D" w:rsidRPr="00C97642" w:rsidRDefault="00640F8D" w:rsidP="00C97642">
      <w:pPr>
        <w:widowControl/>
        <w:snapToGrid w:val="0"/>
        <w:spacing w:afterLines="50" w:after="180" w:line="360" w:lineRule="exact"/>
        <w:ind w:firstLineChars="200" w:firstLine="480"/>
        <w:jc w:val="both"/>
        <w:rPr>
          <w:rFonts w:ascii="新細明體" w:hAnsi="新細明體" w:cs="新細明體"/>
          <w:kern w:val="0"/>
        </w:rPr>
      </w:pPr>
      <w:r w:rsidRPr="00C97642">
        <w:rPr>
          <w:rFonts w:eastAsia="標楷體" w:hAnsi="標楷體" w:cs="新細明體" w:hint="eastAsia"/>
          <w:kern w:val="0"/>
        </w:rPr>
        <w:t>學生練了一個星期，第二</w:t>
      </w:r>
      <w:proofErr w:type="gramStart"/>
      <w:r w:rsidRPr="00C97642">
        <w:rPr>
          <w:rFonts w:eastAsia="標楷體" w:hAnsi="標楷體" w:cs="新細明體" w:hint="eastAsia"/>
          <w:kern w:val="0"/>
        </w:rPr>
        <w:t>週</w:t>
      </w:r>
      <w:proofErr w:type="gramEnd"/>
      <w:r w:rsidRPr="00C97642">
        <w:rPr>
          <w:rFonts w:eastAsia="標楷體" w:hAnsi="標楷體" w:cs="新細明體" w:hint="eastAsia"/>
          <w:kern w:val="0"/>
        </w:rPr>
        <w:t>上課時正準備讓教授驗收，沒想到教授又給了他一份難度更高的樂譜，「試試看！」上星期的功課，教授提也沒提。學生再次掙扎於更高難度的技巧挑戰。</w:t>
      </w:r>
      <w:r w:rsidRPr="00C97642">
        <w:rPr>
          <w:rFonts w:ascii="新細明體" w:eastAsia="標楷體" w:hAnsi="新細明體" w:cs="新細明體"/>
          <w:kern w:val="0"/>
        </w:rPr>
        <w:t xml:space="preserve"> </w:t>
      </w:r>
    </w:p>
    <w:p w:rsidR="00640F8D" w:rsidRPr="00C97642" w:rsidRDefault="00640F8D" w:rsidP="00C97642">
      <w:pPr>
        <w:widowControl/>
        <w:snapToGrid w:val="0"/>
        <w:spacing w:afterLines="50" w:after="180" w:line="360" w:lineRule="exact"/>
        <w:ind w:firstLineChars="200" w:firstLine="480"/>
        <w:jc w:val="both"/>
        <w:rPr>
          <w:rFonts w:ascii="新細明體" w:hAnsi="新細明體" w:cs="新細明體"/>
          <w:kern w:val="0"/>
        </w:rPr>
      </w:pPr>
      <w:r w:rsidRPr="00C97642">
        <w:rPr>
          <w:rFonts w:eastAsia="標楷體" w:hAnsi="標楷體" w:cs="新細明體" w:hint="eastAsia"/>
          <w:kern w:val="0"/>
        </w:rPr>
        <w:t>第三</w:t>
      </w:r>
      <w:proofErr w:type="gramStart"/>
      <w:r w:rsidRPr="00C97642">
        <w:rPr>
          <w:rFonts w:eastAsia="標楷體" w:hAnsi="標楷體" w:cs="新細明體" w:hint="eastAsia"/>
          <w:kern w:val="0"/>
        </w:rPr>
        <w:t>週</w:t>
      </w:r>
      <w:proofErr w:type="gramEnd"/>
      <w:r w:rsidRPr="00C97642">
        <w:rPr>
          <w:rFonts w:eastAsia="標楷體" w:hAnsi="標楷體" w:cs="新細明體" w:hint="eastAsia"/>
          <w:kern w:val="0"/>
        </w:rPr>
        <w:t>，更難的樂譜又出現了，同樣的情形持續著，學生每次在課堂上都被一份新的樂譜</w:t>
      </w:r>
      <w:proofErr w:type="gramStart"/>
      <w:r w:rsidRPr="00C97642">
        <w:rPr>
          <w:rFonts w:eastAsia="標楷體" w:hAnsi="標楷體" w:cs="新細明體" w:hint="eastAsia"/>
          <w:kern w:val="0"/>
        </w:rPr>
        <w:t>剋</w:t>
      </w:r>
      <w:proofErr w:type="gramEnd"/>
      <w:r w:rsidRPr="00C97642">
        <w:rPr>
          <w:rFonts w:eastAsia="標楷體" w:hAnsi="標楷體" w:cs="新細明體" w:hint="eastAsia"/>
          <w:kern w:val="0"/>
        </w:rPr>
        <w:t>死，然後把它帶回去練習，接著再回到課堂上，重新面臨難上兩</w:t>
      </w:r>
      <w:proofErr w:type="gramStart"/>
      <w:r w:rsidRPr="00C97642">
        <w:rPr>
          <w:rFonts w:eastAsia="標楷體" w:hAnsi="標楷體" w:cs="新細明體" w:hint="eastAsia"/>
          <w:kern w:val="0"/>
        </w:rPr>
        <w:t>倍</w:t>
      </w:r>
      <w:proofErr w:type="gramEnd"/>
      <w:r w:rsidRPr="00C97642">
        <w:rPr>
          <w:rFonts w:eastAsia="標楷體" w:hAnsi="標楷體" w:cs="新細明體" w:hint="eastAsia"/>
          <w:kern w:val="0"/>
        </w:rPr>
        <w:t>的樂譜，卻怎麼樣都追不上進度，一點也沒有因為上週的練習而有駕輕就熟的感覺，學生感到愈來愈不安、沮喪及氣餒。</w:t>
      </w:r>
      <w:r w:rsidRPr="00C97642">
        <w:rPr>
          <w:rFonts w:ascii="新細明體" w:eastAsia="標楷體" w:hAnsi="新細明體" w:cs="新細明體"/>
          <w:kern w:val="0"/>
        </w:rPr>
        <w:t xml:space="preserve"> </w:t>
      </w:r>
    </w:p>
    <w:p w:rsidR="00640F8D" w:rsidRPr="00C97642" w:rsidRDefault="00640F8D" w:rsidP="00C97642">
      <w:pPr>
        <w:widowControl/>
        <w:snapToGrid w:val="0"/>
        <w:spacing w:afterLines="50" w:after="180" w:line="360" w:lineRule="exact"/>
        <w:ind w:firstLineChars="200" w:firstLine="480"/>
        <w:jc w:val="both"/>
        <w:rPr>
          <w:rFonts w:ascii="新細明體" w:hAnsi="新細明體" w:cs="新細明體"/>
          <w:kern w:val="0"/>
        </w:rPr>
      </w:pPr>
      <w:r w:rsidRPr="00C97642">
        <w:rPr>
          <w:rFonts w:eastAsia="標楷體" w:hAnsi="標楷體" w:cs="新細明體" w:hint="eastAsia"/>
          <w:kern w:val="0"/>
        </w:rPr>
        <w:t>教授走進練習室。學生再也忍不住了，他必須向鋼琴大師提出這三</w:t>
      </w:r>
      <w:proofErr w:type="gramStart"/>
      <w:r w:rsidRPr="00C97642">
        <w:rPr>
          <w:rFonts w:eastAsia="標楷體" w:hAnsi="標楷體" w:cs="新細明體" w:hint="eastAsia"/>
          <w:kern w:val="0"/>
        </w:rPr>
        <w:t>個</w:t>
      </w:r>
      <w:proofErr w:type="gramEnd"/>
      <w:r w:rsidRPr="00C97642">
        <w:rPr>
          <w:rFonts w:eastAsia="標楷體" w:hAnsi="標楷體" w:cs="新細明體" w:hint="eastAsia"/>
          <w:kern w:val="0"/>
        </w:rPr>
        <w:t>月來、何以不斷折磨自己的質疑。</w:t>
      </w:r>
      <w:r w:rsidRPr="00C97642">
        <w:rPr>
          <w:rFonts w:ascii="新細明體" w:eastAsia="標楷體" w:hAnsi="新細明體" w:cs="新細明體"/>
          <w:kern w:val="0"/>
        </w:rPr>
        <w:t xml:space="preserve"> </w:t>
      </w:r>
    </w:p>
    <w:p w:rsidR="00640F8D" w:rsidRPr="00C97642" w:rsidRDefault="00640F8D" w:rsidP="00C97642">
      <w:pPr>
        <w:widowControl/>
        <w:snapToGrid w:val="0"/>
        <w:spacing w:afterLines="50" w:after="180" w:line="360" w:lineRule="exact"/>
        <w:ind w:firstLineChars="200" w:firstLine="480"/>
        <w:jc w:val="both"/>
        <w:rPr>
          <w:rFonts w:ascii="新細明體" w:hAnsi="新細明體" w:cs="新細明體"/>
          <w:kern w:val="0"/>
        </w:rPr>
      </w:pPr>
      <w:r w:rsidRPr="00C97642">
        <w:rPr>
          <w:rFonts w:eastAsia="標楷體" w:hAnsi="標楷體" w:cs="新細明體" w:hint="eastAsia"/>
          <w:kern w:val="0"/>
        </w:rPr>
        <w:t>教授沒開口，他抽出了最早的第一份樂譜，交給學生。「彈奏吧！」他以堅定的眼神望著學生。不可思議的結果發生了！</w:t>
      </w:r>
      <w:r w:rsidRPr="00C97642">
        <w:rPr>
          <w:rFonts w:ascii="新細明體" w:eastAsia="標楷體" w:hAnsi="新細明體" w:cs="新細明體"/>
          <w:kern w:val="0"/>
        </w:rPr>
        <w:t xml:space="preserve"> </w:t>
      </w:r>
    </w:p>
    <w:p w:rsidR="00640F8D" w:rsidRPr="00C97642" w:rsidRDefault="00640F8D" w:rsidP="00C97642">
      <w:pPr>
        <w:widowControl/>
        <w:snapToGrid w:val="0"/>
        <w:spacing w:afterLines="50" w:after="180" w:line="360" w:lineRule="exact"/>
        <w:ind w:firstLineChars="200" w:firstLine="480"/>
        <w:jc w:val="both"/>
        <w:rPr>
          <w:rFonts w:ascii="新細明體" w:hAnsi="新細明體" w:cs="新細明體"/>
          <w:kern w:val="0"/>
        </w:rPr>
      </w:pPr>
      <w:r w:rsidRPr="00C97642">
        <w:rPr>
          <w:rFonts w:eastAsia="標楷體" w:hAnsi="標楷體" w:cs="新細明體" w:hint="eastAsia"/>
          <w:kern w:val="0"/>
        </w:rPr>
        <w:t>連學生自己都訝異萬分，他居然可以將這首由子彈奏得如此美妙、如此精湛！</w:t>
      </w:r>
      <w:r w:rsidRPr="00C97642">
        <w:rPr>
          <w:rFonts w:ascii="新細明體" w:eastAsia="標楷體" w:hAnsi="新細明體" w:cs="新細明體"/>
          <w:kern w:val="0"/>
        </w:rPr>
        <w:t xml:space="preserve"> </w:t>
      </w:r>
    </w:p>
    <w:p w:rsidR="00640F8D" w:rsidRPr="00C97642" w:rsidRDefault="00640F8D" w:rsidP="00C97642">
      <w:pPr>
        <w:widowControl/>
        <w:snapToGrid w:val="0"/>
        <w:spacing w:afterLines="50" w:after="180" w:line="360" w:lineRule="exact"/>
        <w:ind w:firstLineChars="200" w:firstLine="480"/>
        <w:jc w:val="both"/>
        <w:rPr>
          <w:rFonts w:ascii="新細明體" w:hAnsi="新細明體" w:cs="新細明體"/>
          <w:kern w:val="0"/>
        </w:rPr>
      </w:pPr>
      <w:r w:rsidRPr="00C97642">
        <w:rPr>
          <w:rFonts w:eastAsia="標楷體" w:hAnsi="標楷體" w:cs="新細明體" w:hint="eastAsia"/>
          <w:kern w:val="0"/>
        </w:rPr>
        <w:t>教授又讓學生試了第二堂課的樂譜，仍然，學生呈現出超</w:t>
      </w:r>
      <w:bookmarkStart w:id="0" w:name="_GoBack"/>
      <w:bookmarkEnd w:id="0"/>
      <w:r w:rsidRPr="00C97642">
        <w:rPr>
          <w:rFonts w:eastAsia="標楷體" w:hAnsi="標楷體" w:cs="新細明體" w:hint="eastAsia"/>
          <w:kern w:val="0"/>
        </w:rPr>
        <w:t>高水準的表現。</w:t>
      </w:r>
      <w:r w:rsidRPr="00C97642">
        <w:rPr>
          <w:rFonts w:ascii="新細明體" w:eastAsia="標楷體" w:hAnsi="新細明體" w:cs="新細明體"/>
          <w:kern w:val="0"/>
        </w:rPr>
        <w:t xml:space="preserve"> </w:t>
      </w:r>
    </w:p>
    <w:p w:rsidR="00640F8D" w:rsidRPr="00C97642" w:rsidRDefault="00640F8D" w:rsidP="00C97642">
      <w:pPr>
        <w:widowControl/>
        <w:snapToGrid w:val="0"/>
        <w:spacing w:afterLines="50" w:after="180" w:line="360" w:lineRule="exact"/>
        <w:ind w:firstLineChars="200" w:firstLine="480"/>
        <w:jc w:val="both"/>
        <w:rPr>
          <w:rFonts w:ascii="新細明體" w:hAnsi="新細明體" w:cs="新細明體"/>
          <w:kern w:val="0"/>
        </w:rPr>
      </w:pPr>
      <w:r w:rsidRPr="00C97642">
        <w:rPr>
          <w:rFonts w:eastAsia="標楷體" w:hAnsi="標楷體" w:cs="新細明體" w:hint="eastAsia"/>
          <w:kern w:val="0"/>
        </w:rPr>
        <w:t>演奏結束，學生怔怔地看著老師，</w:t>
      </w:r>
      <w:proofErr w:type="gramStart"/>
      <w:r w:rsidRPr="00C97642">
        <w:rPr>
          <w:rFonts w:eastAsia="標楷體" w:hAnsi="標楷體" w:cs="新細明體" w:hint="eastAsia"/>
          <w:kern w:val="0"/>
        </w:rPr>
        <w:t>說不出</w:t>
      </w:r>
      <w:proofErr w:type="gramEnd"/>
      <w:r w:rsidRPr="00C97642">
        <w:rPr>
          <w:rFonts w:eastAsia="標楷體" w:hAnsi="標楷體" w:cs="新細明體" w:hint="eastAsia"/>
          <w:kern w:val="0"/>
        </w:rPr>
        <w:t>話來。「如果，我任由你表現最擅長的部份，可能你還在練習最早的那份樂譜，而且，不可能有在這樣的程度。」教授，鋼琴大師，緩緩</w:t>
      </w:r>
      <w:proofErr w:type="gramStart"/>
      <w:r w:rsidRPr="00C97642">
        <w:rPr>
          <w:rFonts w:eastAsia="標楷體" w:hAnsi="標楷體" w:cs="新細明體" w:hint="eastAsia"/>
          <w:kern w:val="0"/>
        </w:rPr>
        <w:t>地說著</w:t>
      </w:r>
      <w:proofErr w:type="gramEnd"/>
      <w:r w:rsidRPr="00C97642">
        <w:rPr>
          <w:rFonts w:eastAsia="標楷體" w:hAnsi="標楷體" w:cs="新細明體" w:hint="eastAsia"/>
          <w:kern w:val="0"/>
        </w:rPr>
        <w:t>。</w:t>
      </w:r>
      <w:r w:rsidRPr="00C97642">
        <w:rPr>
          <w:rFonts w:ascii="新細明體" w:eastAsia="標楷體" w:hAnsi="新細明體" w:cs="新細明體"/>
          <w:kern w:val="0"/>
        </w:rPr>
        <w:t xml:space="preserve"> </w:t>
      </w:r>
    </w:p>
    <w:p w:rsidR="00640F8D" w:rsidRPr="00C97642" w:rsidRDefault="00640F8D" w:rsidP="00C97642">
      <w:pPr>
        <w:widowControl/>
        <w:snapToGrid w:val="0"/>
        <w:spacing w:afterLines="50" w:after="180" w:line="360" w:lineRule="exact"/>
        <w:ind w:firstLineChars="200" w:firstLine="480"/>
        <w:jc w:val="both"/>
        <w:rPr>
          <w:rFonts w:ascii="新細明體" w:hAnsi="新細明體" w:cs="新細明體"/>
          <w:kern w:val="0"/>
        </w:rPr>
      </w:pPr>
      <w:r w:rsidRPr="00C97642">
        <w:rPr>
          <w:rFonts w:eastAsia="標楷體" w:hAnsi="標楷體" w:cs="新細明體" w:hint="eastAsia"/>
          <w:kern w:val="0"/>
        </w:rPr>
        <w:t>人，往往習慣於表現自己所熟悉、所擅長的領域。但，如果我們願意回首，細細檢視，將會恍然大悟：看似緊鑼密鼓的工作挑戰、永無歇止難度漸升的環境壓力，不也就在不知不覺間、養成了今日的諸般能力嗎？</w:t>
      </w:r>
      <w:r w:rsidRPr="00C97642">
        <w:rPr>
          <w:rFonts w:ascii="新細明體" w:eastAsia="標楷體" w:hAnsi="新細明體" w:cs="新細明體"/>
          <w:kern w:val="0"/>
        </w:rPr>
        <w:t xml:space="preserve"> </w:t>
      </w:r>
    </w:p>
    <w:p w:rsidR="00640F8D" w:rsidRPr="00C97642" w:rsidRDefault="00640F8D" w:rsidP="00C97642">
      <w:pPr>
        <w:widowControl/>
        <w:snapToGrid w:val="0"/>
        <w:spacing w:afterLines="50" w:after="180" w:line="360" w:lineRule="exact"/>
        <w:ind w:firstLineChars="200" w:firstLine="480"/>
        <w:jc w:val="both"/>
        <w:rPr>
          <w:rFonts w:eastAsia="標楷體" w:hAnsi="標楷體" w:cs="新細明體"/>
          <w:kern w:val="0"/>
        </w:rPr>
      </w:pPr>
      <w:r w:rsidRPr="00C97642">
        <w:rPr>
          <w:rFonts w:eastAsia="標楷體" w:hAnsi="標楷體" w:cs="新細明體" w:hint="eastAsia"/>
          <w:kern w:val="0"/>
        </w:rPr>
        <w:t>因為，人，確實有無限的潛力！</w:t>
      </w:r>
      <w:r w:rsidRPr="00C97642">
        <w:rPr>
          <w:rFonts w:eastAsia="標楷體" w:hAnsi="標楷體" w:cs="新細明體"/>
          <w:kern w:val="0"/>
        </w:rPr>
        <w:t xml:space="preserve"> </w:t>
      </w:r>
    </w:p>
    <w:p w:rsidR="001F60F8" w:rsidRPr="00C97642" w:rsidRDefault="00640F8D" w:rsidP="00C97642">
      <w:pPr>
        <w:widowControl/>
        <w:snapToGrid w:val="0"/>
        <w:spacing w:afterLines="50" w:after="180" w:line="360" w:lineRule="exact"/>
        <w:ind w:firstLineChars="200" w:firstLine="480"/>
        <w:jc w:val="both"/>
        <w:rPr>
          <w:rFonts w:eastAsia="標楷體" w:hAnsi="標楷體" w:cs="新細明體" w:hint="eastAsia"/>
          <w:kern w:val="0"/>
        </w:rPr>
      </w:pPr>
      <w:r w:rsidRPr="00C97642">
        <w:rPr>
          <w:rFonts w:eastAsia="標楷體" w:hAnsi="標楷體" w:cs="新細明體" w:hint="eastAsia"/>
          <w:kern w:val="0"/>
        </w:rPr>
        <w:t>有了</w:t>
      </w:r>
      <w:proofErr w:type="gramStart"/>
      <w:r w:rsidRPr="00C97642">
        <w:rPr>
          <w:rFonts w:eastAsia="標楷體" w:hAnsi="標楷體" w:cs="新細明體" w:hint="eastAsia"/>
          <w:kern w:val="0"/>
        </w:rPr>
        <w:t>這層體悟</w:t>
      </w:r>
      <w:proofErr w:type="gramEnd"/>
      <w:r w:rsidRPr="00C97642">
        <w:rPr>
          <w:rFonts w:eastAsia="標楷體" w:hAnsi="標楷體" w:cs="新細明體" w:hint="eastAsia"/>
          <w:kern w:val="0"/>
        </w:rPr>
        <w:t>與認知，會讓我們更樂意面對未來人生道上無盡的難題！</w:t>
      </w:r>
    </w:p>
    <w:sectPr w:rsidR="001F60F8" w:rsidRPr="00C97642" w:rsidSect="00010C60">
      <w:footerReference w:type="default" r:id="rId8"/>
      <w:pgSz w:w="11907" w:h="16840" w:code="9"/>
      <w:pgMar w:top="1134" w:right="1134" w:bottom="1134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660" w:rsidRDefault="005A1660">
      <w:r>
        <w:separator/>
      </w:r>
    </w:p>
  </w:endnote>
  <w:endnote w:type="continuationSeparator" w:id="0">
    <w:p w:rsidR="005A1660" w:rsidRDefault="005A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A27" w:rsidRDefault="00C97642">
    <w:pPr>
      <w:pStyle w:val="a4"/>
    </w:pPr>
    <w:r>
      <w:rPr>
        <w:noProof/>
      </w:rPr>
      <w:drawing>
        <wp:inline distT="0" distB="0" distL="0" distR="0" wp14:anchorId="74B4CE49" wp14:editId="575AB6FC">
          <wp:extent cx="3048000" cy="495300"/>
          <wp:effectExtent l="0" t="0" r="0" b="0"/>
          <wp:docPr id="3" name="圖片 3" descr="untitled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1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E2AD41D" wp14:editId="5C182BF5">
          <wp:extent cx="3048000" cy="495300"/>
          <wp:effectExtent l="0" t="0" r="0" b="0"/>
          <wp:docPr id="4" name="圖片 4" descr="untitled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titled18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660" w:rsidRDefault="005A1660">
      <w:r>
        <w:separator/>
      </w:r>
    </w:p>
  </w:footnote>
  <w:footnote w:type="continuationSeparator" w:id="0">
    <w:p w:rsidR="005A1660" w:rsidRDefault="005A1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10"/>
    <w:rsid w:val="00010C60"/>
    <w:rsid w:val="00062CED"/>
    <w:rsid w:val="000C7498"/>
    <w:rsid w:val="000F1F6E"/>
    <w:rsid w:val="001849B6"/>
    <w:rsid w:val="001C2BF6"/>
    <w:rsid w:val="001D0AB7"/>
    <w:rsid w:val="001F60F8"/>
    <w:rsid w:val="00216BCE"/>
    <w:rsid w:val="002238D2"/>
    <w:rsid w:val="00251A95"/>
    <w:rsid w:val="00274F83"/>
    <w:rsid w:val="002808FF"/>
    <w:rsid w:val="002E4BFF"/>
    <w:rsid w:val="0039042B"/>
    <w:rsid w:val="00392629"/>
    <w:rsid w:val="003D6F89"/>
    <w:rsid w:val="003E2478"/>
    <w:rsid w:val="00415785"/>
    <w:rsid w:val="004212DC"/>
    <w:rsid w:val="004B66C7"/>
    <w:rsid w:val="004C1B10"/>
    <w:rsid w:val="004D35EE"/>
    <w:rsid w:val="004E49D1"/>
    <w:rsid w:val="004F7A5F"/>
    <w:rsid w:val="00516E2C"/>
    <w:rsid w:val="005A1660"/>
    <w:rsid w:val="005F6F4D"/>
    <w:rsid w:val="0062296E"/>
    <w:rsid w:val="00640F8D"/>
    <w:rsid w:val="00647D30"/>
    <w:rsid w:val="006551D9"/>
    <w:rsid w:val="006B760F"/>
    <w:rsid w:val="006F5C89"/>
    <w:rsid w:val="00710300"/>
    <w:rsid w:val="00740CE7"/>
    <w:rsid w:val="00771A27"/>
    <w:rsid w:val="008C17BE"/>
    <w:rsid w:val="008E3C82"/>
    <w:rsid w:val="008E6A03"/>
    <w:rsid w:val="00913B67"/>
    <w:rsid w:val="00975E60"/>
    <w:rsid w:val="0099210B"/>
    <w:rsid w:val="00A97F37"/>
    <w:rsid w:val="00B2521C"/>
    <w:rsid w:val="00B46A92"/>
    <w:rsid w:val="00B803B1"/>
    <w:rsid w:val="00BB1853"/>
    <w:rsid w:val="00BB38D0"/>
    <w:rsid w:val="00C97642"/>
    <w:rsid w:val="00D16E18"/>
    <w:rsid w:val="00D82894"/>
    <w:rsid w:val="00E40651"/>
    <w:rsid w:val="00E53298"/>
    <w:rsid w:val="00E90952"/>
    <w:rsid w:val="00F41811"/>
    <w:rsid w:val="00F63C8D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71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771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msonormalstyle1">
    <w:name w:val="msonormal style1"/>
    <w:basedOn w:val="a"/>
    <w:rsid w:val="00B2521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Body Text"/>
    <w:basedOn w:val="a"/>
    <w:rsid w:val="00640F8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Balloon Text"/>
    <w:basedOn w:val="a"/>
    <w:link w:val="a7"/>
    <w:rsid w:val="00010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010C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71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771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msonormalstyle1">
    <w:name w:val="msonormal style1"/>
    <w:basedOn w:val="a"/>
    <w:rsid w:val="00B2521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Body Text"/>
    <w:basedOn w:val="a"/>
    <w:rsid w:val="00640F8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Balloon Text"/>
    <w:basedOn w:val="a"/>
    <w:link w:val="a7"/>
    <w:rsid w:val="00010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010C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748</Characters>
  <Application>Microsoft Office Word</Application>
  <DocSecurity>0</DocSecurity>
  <Lines>6</Lines>
  <Paragraphs>1</Paragraphs>
  <ScaleCrop>false</ScaleCrop>
  <Company>no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HsiehTW</dc:creator>
  <cp:lastModifiedBy>admin</cp:lastModifiedBy>
  <cp:revision>3</cp:revision>
  <cp:lastPrinted>2020-07-07T01:35:00Z</cp:lastPrinted>
  <dcterms:created xsi:type="dcterms:W3CDTF">2020-07-07T01:35:00Z</dcterms:created>
  <dcterms:modified xsi:type="dcterms:W3CDTF">2020-07-07T01:37:00Z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-1492449373</vt:i4>
  </property>
  <property fmtid="{D5CDD505-2E9C-101B-9397-08002B2CF9AE}" pid="3" name="_EmailSubject">
    <vt:lpwstr>五月生命教育學生專刊要記得喔！</vt:lpwstr>
  </property>
  <property fmtid="{D5CDD505-2E9C-101B-9397-08002B2CF9AE}" pid="4" name="_AuthorEmail">
    <vt:lpwstr>HsiehTW@chvs.hcc.edu.tw</vt:lpwstr>
  </property>
  <property fmtid="{D5CDD505-2E9C-101B-9397-08002B2CF9AE}" pid="5" name="_AuthorEmailDisplayName">
    <vt:lpwstr>謝定維</vt:lpwstr>
  </property>
  <property fmtid="{D5CDD505-2E9C-101B-9397-08002B2CF9AE}" pid="6" name="_ReviewingToolsShownOnce">
    <vt:lpwstr/>
  </property>
</Properties>
</file>