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B45" w:rsidRPr="00D80B45" w:rsidRDefault="00D80B45" w:rsidP="00D80B45">
      <w:pPr>
        <w:jc w:val="center"/>
        <w:rPr>
          <w:rFonts w:ascii="標楷體" w:eastAsia="標楷體" w:hAnsi="標楷體"/>
          <w:b/>
          <w:sz w:val="26"/>
          <w:szCs w:val="26"/>
        </w:rPr>
      </w:pPr>
      <w:r w:rsidRPr="00D80B45">
        <w:rPr>
          <w:rFonts w:ascii="標楷體" w:eastAsia="標楷體" w:hAnsi="標楷體" w:hint="eastAsia"/>
          <w:b/>
          <w:sz w:val="26"/>
          <w:szCs w:val="26"/>
        </w:rPr>
        <w:t>佛光山學校財團法人高雄市普門高級中學</w:t>
      </w:r>
      <w:r w:rsidRPr="00D80B45">
        <w:rPr>
          <w:rFonts w:ascii="標楷體" w:eastAsia="標楷體" w:hAnsi="標楷體"/>
          <w:b/>
          <w:sz w:val="26"/>
          <w:szCs w:val="26"/>
        </w:rPr>
        <w:t>10</w:t>
      </w:r>
      <w:r w:rsidR="00985E49">
        <w:rPr>
          <w:rFonts w:ascii="標楷體" w:eastAsia="標楷體" w:hAnsi="標楷體" w:hint="eastAsia"/>
          <w:b/>
          <w:sz w:val="26"/>
          <w:szCs w:val="26"/>
        </w:rPr>
        <w:t>7</w:t>
      </w:r>
      <w:r w:rsidRPr="00D80B45">
        <w:rPr>
          <w:rFonts w:ascii="標楷體" w:eastAsia="標楷體" w:hAnsi="標楷體"/>
          <w:b/>
          <w:sz w:val="26"/>
          <w:szCs w:val="26"/>
        </w:rPr>
        <w:t>學年度性別平等教育實施計畫</w:t>
      </w:r>
    </w:p>
    <w:p w:rsidR="00D80B45" w:rsidRPr="00D80B45" w:rsidRDefault="00D80B45" w:rsidP="00D80B4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D80B4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D80B45" w:rsidRP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hint="eastAsia"/>
          <w:szCs w:val="24"/>
        </w:rPr>
        <w:t>依據：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性別平等教育法。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校園性侵害或性騷擾防治準則。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教育部「友善校園」學生事務與輔導工作作業計畫高中職辦理事項。</w:t>
      </w:r>
    </w:p>
    <w:p w:rsidR="00D80B45" w:rsidRPr="00D80B45" w:rsidRDefault="00D80B45" w:rsidP="00D80B45">
      <w:pPr>
        <w:pStyle w:val="a4"/>
        <w:numPr>
          <w:ilvl w:val="0"/>
          <w:numId w:val="18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本校推動性別平等教育暨防治校園性侵害、性騷擾及</w:t>
      </w:r>
      <w:proofErr w:type="gramStart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性霸凌</w:t>
      </w:r>
      <w:proofErr w:type="gramEnd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實施要點。</w:t>
      </w:r>
    </w:p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目標：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培養學生具備正確的生理、心理知識，以及異性交往的正確態度與禮儀。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建置性別平等之學習環境與安全之校園空間，建立無性別歧視之教育環境。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維護性別、性別特質、性別認同或性傾向處於不利處境及懷孕學生之受教權。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增進全校師生對性侵害、性騷擾及</w:t>
      </w:r>
      <w:proofErr w:type="gramStart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性霸凌</w:t>
      </w:r>
      <w:proofErr w:type="gramEnd"/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防治的認知及處理能力。</w:t>
      </w:r>
    </w:p>
    <w:p w:rsidR="00D80B45" w:rsidRDefault="00D80B45" w:rsidP="00D80B45">
      <w:pPr>
        <w:pStyle w:val="a4"/>
        <w:numPr>
          <w:ilvl w:val="0"/>
          <w:numId w:val="19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豐富性別平等教育資源，積極推動性別平等教育。</w:t>
      </w:r>
    </w:p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策略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成立性別平等教育委員會，建立性別平等教育組織及運作模式。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辦理並鼓勵教師及職員工進修，充實性別平等教育之知能。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規劃校園性別平等觀念及法令宣導活動，每學年至少實施四小時性侵害防治教育。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充實性別平等教育之資訊及設備，實施性別平等教育課程融入各科教學活動。</w:t>
      </w:r>
    </w:p>
    <w:p w:rsid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檢視、改善並建構安全與無性別偏見的校園空間與學習環境。</w:t>
      </w:r>
    </w:p>
    <w:p w:rsidR="00D80B45" w:rsidRPr="00D80B45" w:rsidRDefault="00D80B45" w:rsidP="00D80B45">
      <w:pPr>
        <w:pStyle w:val="a4"/>
        <w:numPr>
          <w:ilvl w:val="0"/>
          <w:numId w:val="20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維護處於不利處境、懷孕學生及性平事件當事人之受教權，並提供必要之協助。</w:t>
      </w:r>
    </w:p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組織：性別平等教育委員會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"/>
        <w:gridCol w:w="1801"/>
        <w:gridCol w:w="1598"/>
        <w:gridCol w:w="3263"/>
        <w:gridCol w:w="2549"/>
      </w:tblGrid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數目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</w:tcBorders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職稱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學校職稱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主任</w:t>
            </w:r>
            <w:r w:rsidRPr="0011697B"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蔡國權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tabs>
                <w:tab w:val="center" w:pos="1664"/>
              </w:tabs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ab/>
            </w:r>
            <w:r w:rsidRPr="0011697B">
              <w:rPr>
                <w:rFonts w:ascii="標楷體" w:eastAsia="標楷體" w:hAnsi="標楷體" w:hint="eastAsia"/>
                <w:szCs w:val="24"/>
              </w:rPr>
              <w:t>校　　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18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委員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蔡雅</w:t>
            </w:r>
            <w:proofErr w:type="gramStart"/>
            <w:r w:rsidRPr="0011697B">
              <w:rPr>
                <w:rFonts w:ascii="標楷體" w:eastAsia="標楷體" w:hAnsi="標楷體" w:hint="eastAsia"/>
                <w:szCs w:val="24"/>
              </w:rPr>
              <w:t>竫</w:t>
            </w:r>
            <w:proofErr w:type="gram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學</w:t>
            </w:r>
            <w:proofErr w:type="gramStart"/>
            <w:r w:rsidRPr="0011697B">
              <w:rPr>
                <w:rFonts w:ascii="標楷體" w:eastAsia="標楷體" w:hAnsi="標楷體" w:hint="eastAsia"/>
                <w:szCs w:val="24"/>
              </w:rPr>
              <w:t>務</w:t>
            </w:r>
            <w:proofErr w:type="gramEnd"/>
            <w:r w:rsidRPr="0011697B">
              <w:rPr>
                <w:rFonts w:ascii="標楷體" w:eastAsia="標楷體" w:hAnsi="標楷體" w:hint="eastAsia"/>
                <w:szCs w:val="24"/>
              </w:rPr>
              <w:t>主任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女,兼執行秘書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697B" w:rsidRDefault="0011697B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邵建邦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教務主任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985E49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E49" w:rsidRDefault="00985E49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魏韶寬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總務主任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男</w:t>
            </w:r>
          </w:p>
        </w:tc>
      </w:tr>
      <w:tr w:rsidR="00985E49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E49" w:rsidRDefault="00985E49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許淑芬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輔導主任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985E49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6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E49" w:rsidRDefault="00985E49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林國金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老    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985E49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7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E49" w:rsidRDefault="00985E49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張慧利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老　　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985E49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8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E49" w:rsidRDefault="00985E49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劉美珠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老　　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985E49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E49" w:rsidRDefault="00985E49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劉信玉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老　　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985E49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E49" w:rsidRDefault="00985E49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尤清麗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老    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985E49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11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5E49" w:rsidRDefault="00985E49" w:rsidP="00985E49">
            <w:pPr>
              <w:spacing w:line="320" w:lineRule="exact"/>
              <w:jc w:val="center"/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985E49">
              <w:rPr>
                <w:rFonts w:ascii="標楷體" w:eastAsia="標楷體" w:hAnsi="標楷體" w:hint="eastAsia"/>
                <w:szCs w:val="24"/>
              </w:rPr>
              <w:t>閉玉珍</w:t>
            </w:r>
            <w:proofErr w:type="gramEnd"/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健康中心護士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12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南鳳瑋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  <w:lang w:eastAsia="zh-HK"/>
              </w:rPr>
            </w:pP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圖書館主任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  <w:lang w:eastAsia="zh-HK"/>
              </w:rPr>
            </w:pP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男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985E49" w:rsidP="00985E49">
            <w:pPr>
              <w:widowControl/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13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林晏岑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proofErr w:type="gramStart"/>
            <w:r w:rsidRPr="0011697B">
              <w:rPr>
                <w:rFonts w:ascii="標楷體" w:eastAsia="標楷體" w:hAnsi="標楷體" w:hint="eastAsia"/>
                <w:szCs w:val="24"/>
              </w:rPr>
              <w:t>校安人員</w:t>
            </w:r>
            <w:proofErr w:type="gramEnd"/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女，兼業務承辦人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14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蕭碧涼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家</w:t>
            </w:r>
            <w:r w:rsidRPr="0011697B">
              <w:rPr>
                <w:rFonts w:ascii="標楷體" w:eastAsia="標楷體" w:hAnsi="標楷體" w:hint="eastAsia"/>
                <w:szCs w:val="24"/>
              </w:rPr>
              <w:t>長</w:t>
            </w:r>
            <w:r w:rsidRPr="0011697B">
              <w:rPr>
                <w:rFonts w:ascii="標楷體" w:eastAsia="標楷體" w:hAnsi="標楷體" w:hint="eastAsia"/>
                <w:szCs w:val="24"/>
                <w:lang w:eastAsia="zh-HK"/>
              </w:rPr>
              <w:t>會</w:t>
            </w:r>
            <w:r w:rsidRPr="0011697B">
              <w:rPr>
                <w:rFonts w:ascii="標楷體" w:eastAsia="標楷體" w:hAnsi="標楷體" w:hint="eastAsia"/>
                <w:szCs w:val="24"/>
              </w:rPr>
              <w:t>長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697B" w:rsidRPr="0011697B" w:rsidRDefault="0011697B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女，家長代表</w:t>
            </w:r>
          </w:p>
        </w:tc>
      </w:tr>
      <w:tr w:rsidR="00985E49" w:rsidRPr="00D80B45" w:rsidTr="0011697B">
        <w:trPr>
          <w:trHeight w:val="340"/>
          <w:jc w:val="center"/>
        </w:trPr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15</w:t>
            </w:r>
          </w:p>
        </w:tc>
        <w:tc>
          <w:tcPr>
            <w:tcW w:w="18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85E49" w:rsidRPr="0011697B" w:rsidRDefault="00985E49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王珮如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學　　生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E49" w:rsidRPr="00985E49" w:rsidRDefault="00985E49" w:rsidP="00985E49">
            <w:pPr>
              <w:spacing w:beforeLines="20" w:before="72" w:line="320" w:lineRule="exact"/>
              <w:rPr>
                <w:rFonts w:ascii="標楷體" w:eastAsia="標楷體" w:hAnsi="標楷體"/>
                <w:szCs w:val="24"/>
              </w:rPr>
            </w:pPr>
            <w:r w:rsidRPr="00985E49">
              <w:rPr>
                <w:rFonts w:ascii="標楷體" w:eastAsia="標楷體" w:hAnsi="標楷體" w:hint="eastAsia"/>
                <w:szCs w:val="24"/>
              </w:rPr>
              <w:t>女，學生代表(高二忠)</w:t>
            </w:r>
          </w:p>
        </w:tc>
      </w:tr>
      <w:tr w:rsidR="0011697B" w:rsidRPr="00D80B45" w:rsidTr="0011697B">
        <w:trPr>
          <w:trHeight w:val="340"/>
          <w:jc w:val="center"/>
        </w:trPr>
        <w:tc>
          <w:tcPr>
            <w:tcW w:w="2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總　　計</w:t>
            </w:r>
          </w:p>
        </w:tc>
        <w:tc>
          <w:tcPr>
            <w:tcW w:w="4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1697B" w:rsidRPr="0011697B" w:rsidRDefault="0011697B" w:rsidP="00985E49">
            <w:pPr>
              <w:spacing w:line="32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1697B">
              <w:rPr>
                <w:rFonts w:ascii="標楷體" w:eastAsia="標楷體" w:hAnsi="標楷體" w:hint="eastAsia"/>
                <w:szCs w:val="24"/>
              </w:rPr>
              <w:t>15人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45CF" w:rsidRPr="006A45CF" w:rsidRDefault="006A45CF" w:rsidP="006A45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A45CF">
              <w:rPr>
                <w:rFonts w:ascii="標楷體" w:eastAsia="標楷體" w:hAnsi="標楷體" w:hint="eastAsia"/>
                <w:szCs w:val="24"/>
              </w:rPr>
              <w:t>男：4人</w:t>
            </w:r>
          </w:p>
          <w:p w:rsidR="0011697B" w:rsidRPr="0011697B" w:rsidRDefault="006A45CF" w:rsidP="006A45CF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  <w:r w:rsidRPr="006A45CF">
              <w:rPr>
                <w:rFonts w:ascii="標楷體" w:eastAsia="標楷體" w:hAnsi="標楷體" w:hint="eastAsia"/>
                <w:szCs w:val="24"/>
              </w:rPr>
              <w:t>女：11人</w:t>
            </w:r>
          </w:p>
        </w:tc>
      </w:tr>
    </w:tbl>
    <w:p w:rsidR="00D80B45" w:rsidRDefault="00D80B45" w:rsidP="00D80B45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lastRenderedPageBreak/>
        <w:t>執行項目：</w:t>
      </w:r>
    </w:p>
    <w:tbl>
      <w:tblPr>
        <w:tblStyle w:val="a5"/>
        <w:tblW w:w="10234" w:type="dxa"/>
        <w:jc w:val="center"/>
        <w:tblInd w:w="480" w:type="dxa"/>
        <w:tblLook w:val="04A0" w:firstRow="1" w:lastRow="0" w:firstColumn="1" w:lastColumn="0" w:noHBand="0" w:noVBand="1"/>
      </w:tblPr>
      <w:tblGrid>
        <w:gridCol w:w="1387"/>
        <w:gridCol w:w="5097"/>
        <w:gridCol w:w="1416"/>
        <w:gridCol w:w="1167"/>
        <w:gridCol w:w="1167"/>
      </w:tblGrid>
      <w:tr w:rsidR="00D172DC" w:rsidTr="00B45C53">
        <w:trPr>
          <w:trHeight w:val="340"/>
          <w:tblHeader/>
          <w:jc w:val="center"/>
        </w:trPr>
        <w:tc>
          <w:tcPr>
            <w:tcW w:w="1387" w:type="dxa"/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工作項目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實 施 方 式 與 內 容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實施時間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負責單位</w:t>
            </w:r>
          </w:p>
        </w:tc>
        <w:tc>
          <w:tcPr>
            <w:tcW w:w="1167" w:type="dxa"/>
            <w:vAlign w:val="center"/>
          </w:tcPr>
          <w:p w:rsidR="00EE77C9" w:rsidRDefault="00EE77C9" w:rsidP="00D172DC">
            <w:pPr>
              <w:pStyle w:val="a4"/>
              <w:spacing w:line="3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 xml:space="preserve">備 </w:t>
            </w:r>
            <w:proofErr w:type="gramStart"/>
            <w:r w:rsidRPr="00D80B45"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  <w:t>註</w:t>
            </w:r>
            <w:proofErr w:type="gramEnd"/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相關組織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研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擬本校各項性別平等教育實施要點或計畫。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D80B45" w:rsidRPr="00D80B45" w:rsidRDefault="00D172DC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/21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167" w:type="dxa"/>
            <w:vMerge w:val="restart"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性別平等委員會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成立性別平等教育委員會，除當然委員外，遴選家長、教師、職工與學生代表，女性委員需二分之一以上，上網公告委員名冊。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/14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考績委員會、教師評審委員會，任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一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性別委員應占委員總數三分之一以上。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8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/14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人事室</w:t>
            </w:r>
          </w:p>
        </w:tc>
        <w:tc>
          <w:tcPr>
            <w:tcW w:w="1167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每學期召開性別平等教育委員會議，彙整各處室性別平等教育實施方案，擬訂實施計畫。</w:t>
            </w:r>
          </w:p>
        </w:tc>
        <w:tc>
          <w:tcPr>
            <w:tcW w:w="1416" w:type="dxa"/>
            <w:tcBorders>
              <w:top w:val="nil"/>
            </w:tcBorders>
            <w:vAlign w:val="center"/>
          </w:tcPr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/19</w:t>
            </w:r>
          </w:p>
          <w:p w:rsidR="00B45C53" w:rsidRPr="006B067C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108/2/14</w:t>
            </w:r>
          </w:p>
        </w:tc>
        <w:tc>
          <w:tcPr>
            <w:tcW w:w="1167" w:type="dxa"/>
            <w:tcBorders>
              <w:top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辦理性平事件相關法令及處理流程之研討。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</w:t>
            </w:r>
            <w:r w:rsidR="00B45C53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/21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輔導與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危機處理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建立性別歧視與性侵害、性騷擾或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事件申訴管道，協調聯繫性平案件之通報事宜。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9/19</w:t>
            </w:r>
          </w:p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108/2/14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 w:val="restart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性別平等委員會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設置校園危機處理小組，視需要召開會議。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8/27</w:t>
            </w:r>
          </w:p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108/2/12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受理校園性侵害、性騷擾或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事件之申訴，召開性別平等教育委員會議，處理相關行政事宜，視需要成立調查小組並邀請相關專業人士協助處理。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擬訂當事人之輔導計畫，提供當事人、家長或證人輔導、諮詢、諮商、轉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介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與追蹤輔導。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67" w:type="dxa"/>
            <w:vMerge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協助處理當事人學籍、課程、成績、出缺勤及相關人員之課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67" w:type="dxa"/>
            <w:vMerge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6B067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提供當事人其他必要之協助，視需要轉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介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心理衛生中心或相關社會資源。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各處室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7.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針對當事人安排性別平等教育相關課程。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67" w:type="dxa"/>
            <w:vMerge w:val="restart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各班導師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建立性平事件與加害人之檔案資料，處理加害人之通報事宜。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5C52E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視需要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教師知能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研習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邀請學者專家蒞校演講，增進全校教職員工之性別平等教育之知能。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9/21</w:t>
            </w:r>
          </w:p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108/1/28</w:t>
            </w:r>
          </w:p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108/3/8</w:t>
            </w:r>
          </w:p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108/4/19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80B45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建置教師校外研習輪值表，並依需求，鼓勵教師參加校外性別平等教育或性侵害、性騷擾防治研習或活動。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人事室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2558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鼓勵教師參加調查人員培訓，充實本校專業人才庫。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性別平等委員會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課程規劃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與教學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召開教務會議，規劃將性別平等教育，融入各科教學或活動，每學年實施至少四小時。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8/29</w:t>
            </w:r>
          </w:p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108/2/10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80B45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召開各科教學研究會，教材審查及選用符合性別平等原則，並將性別平等教育觀念融入課程設計、教材編寫及教學活動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0</w:t>
            </w:r>
            <w:r w:rsidR="00D172DC"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月</w:t>
            </w:r>
          </w:p>
          <w:p w:rsidR="00B45C53" w:rsidRPr="00DD4F71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108/3月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各學程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召集人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利用國防通識、健康護理、公民與社會等課程實施性侵害、性騷擾或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防治教育。</w:t>
            </w:r>
          </w:p>
        </w:tc>
        <w:tc>
          <w:tcPr>
            <w:tcW w:w="1416" w:type="dxa"/>
            <w:tcBorders>
              <w:top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67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教官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辦理相關教師研習或蒐集性別平等教育相關資源或教材，提供教師參考運用。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教師知能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研習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邀請學者專家蒞校演講，增進全校教職員工之性別平等教育之知能。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9/21</w:t>
            </w:r>
          </w:p>
          <w:p w:rsidR="00B45C53" w:rsidRP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108/1/29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80B45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建置教師校外研習輪值表，並依需求，鼓勵教師參加校外性別平等教育或性侵害、性騷擾防治研習或活動。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8/29</w:t>
            </w:r>
          </w:p>
          <w:p w:rsidR="00B45C53" w:rsidRPr="00CF772D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108/2/10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人事室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25580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鼓勵教師參加調查人員培訓，充實本校專業人才庫。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CF772D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性別平等委員會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課程規劃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與教學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召開教務會議，規劃將性別平等教育，融入各科教學或活動，每學年實施至少四小時。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8/29</w:t>
            </w:r>
          </w:p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108/2/10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80B45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召開各科教學研究會，教材審查及選用符合性別平等原則，並將性別平等教育觀念融入課程設計、教材編寫及教學活動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B45C53" w:rsidRDefault="00B45C53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8/29</w:t>
            </w:r>
          </w:p>
          <w:p w:rsidR="00D172DC" w:rsidRPr="00DD4F71" w:rsidRDefault="00B45C53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108/2/10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各學程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召集人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利用國防通識、健康護理、公民與社會等課程實施性侵害、性騷擾或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防治教育。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教官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辦理相關教師研習或蒐集性別平等教育相關資源或教材，提供教師參考運用。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課程規劃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與教學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召開教務會議，規劃將性別平等教育，融入各科教學或活動，每學年實施至少四小時。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B45C53" w:rsidRDefault="00B45C53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8/29</w:t>
            </w:r>
          </w:p>
          <w:p w:rsidR="00D80B45" w:rsidRPr="00D80B45" w:rsidRDefault="00B45C53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108/2/10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80B45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召開各科教學研究會，教材審查及選用符合性別平等原則，並將性別平等教育觀念融入課程設計、教材編寫及教學活動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8/29</w:t>
            </w:r>
          </w:p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11/14</w:t>
            </w:r>
          </w:p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12/27</w:t>
            </w:r>
          </w:p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108/2/10</w:t>
            </w:r>
          </w:p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108/3/15</w:t>
            </w:r>
          </w:p>
          <w:p w:rsidR="00B45C53" w:rsidRPr="00DD4F71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108/4/26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各學程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召集人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利用國防通識、健康護理、公民與社會等課程實施性侵害、性騷擾或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性霸凌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防治教育。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教官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任課教師</w:t>
            </w: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辦理相關教師研習或蒐集性別平等教育相關資源或教材，提供教師參考運用。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教務處</w:t>
            </w:r>
          </w:p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67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專題講座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或座談會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利用週會時間邀請專家學者就兩性交往、性別平等及相關法令進行專題演講。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9/20</w:t>
            </w:r>
          </w:p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108/3/8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 w:val="restart"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適時利用各項集會場所宣導正確觀念、申訴處理流程及相關法令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9/5</w:t>
            </w:r>
          </w:p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9/18</w:t>
            </w:r>
          </w:p>
          <w:p w:rsidR="00B45C53" w:rsidRPr="00DD4F71" w:rsidRDefault="00B45C53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10/3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67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利用期中考下午辦理學生性別平等教育宣導。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D172DC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10/10</w:t>
            </w:r>
          </w:p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11/28</w:t>
            </w:r>
          </w:p>
          <w:p w:rsidR="00B45C53" w:rsidRPr="00DD4F71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 w:val="27"/>
                <w:szCs w:val="27"/>
              </w:rPr>
              <w:t>108/4/23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依班級需求進行主題式班級輔導。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10/19</w:t>
            </w:r>
          </w:p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108/3/29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67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班會或班級</w:t>
            </w:r>
          </w:p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讀書會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列入班會時間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討論題網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，由導師就交往議題及校園性騷擾、性侵害之內涵與同學討論，以建立性別尊重及性別平等互動之正確觀念。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B45C53" w:rsidRDefault="00B45C53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10/19</w:t>
            </w:r>
          </w:p>
          <w:p w:rsidR="00D80B45" w:rsidRPr="00D80B45" w:rsidRDefault="00B45C53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108/3/29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vMerge w:val="restart"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班級讀書會活動融入「性別平等」相關主題、資料，供學生閱讀討論。</w:t>
            </w:r>
          </w:p>
        </w:tc>
        <w:tc>
          <w:tcPr>
            <w:tcW w:w="1416" w:type="dxa"/>
            <w:tcBorders>
              <w:top w:val="nil"/>
            </w:tcBorders>
            <w:vAlign w:val="center"/>
          </w:tcPr>
          <w:p w:rsidR="00B45C53" w:rsidRDefault="00B45C53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10/19</w:t>
            </w:r>
          </w:p>
          <w:p w:rsidR="00D172DC" w:rsidRPr="00DD4F71" w:rsidRDefault="00B45C53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108/3/29</w:t>
            </w:r>
          </w:p>
        </w:tc>
        <w:tc>
          <w:tcPr>
            <w:tcW w:w="1167" w:type="dxa"/>
            <w:tcBorders>
              <w:top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67" w:type="dxa"/>
            <w:vMerge/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學生活動及相關競賽</w:t>
            </w:r>
          </w:p>
        </w:tc>
        <w:tc>
          <w:tcPr>
            <w:tcW w:w="5097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辦理友善校園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週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，進行各項調查及宣導活動。</w:t>
            </w:r>
          </w:p>
        </w:tc>
        <w:tc>
          <w:tcPr>
            <w:tcW w:w="1416" w:type="dxa"/>
            <w:tcBorders>
              <w:bottom w:val="single" w:sz="4" w:space="0" w:color="auto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9月/2月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D80B45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tcBorders>
              <w:bottom w:val="single" w:sz="4" w:space="0" w:color="auto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D172DC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D172DC" w:rsidRPr="00DD4F71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辦理性別平等教育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週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，進行主題展示、有獎徵答、闖關活動等，宣導並推廣性別平等教育。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D172DC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108/4/8~12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 w:rsidR="009A7EE7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D172DC" w:rsidRPr="00D80B45" w:rsidRDefault="00D172DC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B45C53" w:rsidRPr="00DD4F71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以性別平等教育為主題，辦理各式學藝競賽，如漫畫、海報製作、卡片設計、徵文等比賽，並鼓勵學生參與校外比賽或活動。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5404E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108/4/8~12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各處室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B45C53" w:rsidRPr="00DD4F71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4.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將有關性別平等教育議題之好書介紹。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10/10</w:t>
            </w:r>
          </w:p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108/3/27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圖書館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B45C53" w:rsidRPr="00DD4F71" w:rsidRDefault="00B45C53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5.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利用期中考下午進行影片欣賞，宣導性別平等觀念。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B45C53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/6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6.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配合春暉宣導活動，規劃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愛滋病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宣導月並辦理愛滋防治宣教。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12月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輔導文宣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以性別平等教育為主題之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ㄧ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，辦理附中心語製作競賽，定期出刊，張貼至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各班並上網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公告。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每週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佈置性別平等教育輔導專欄，定期張貼相關宣導資訊。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建置性別平等教育網頁，蒐集性侵害及性騷擾防治及救濟等資訊，印發各班書面宣導資料。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輔導</w:t>
            </w: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室</w:t>
            </w:r>
          </w:p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校園人身</w:t>
            </w:r>
          </w:p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安全環境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定期修剪繁茂樹叢枝葉。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加強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僻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暗處照明設備。</w:t>
            </w:r>
          </w:p>
        </w:tc>
        <w:tc>
          <w:tcPr>
            <w:tcW w:w="1416" w:type="dxa"/>
            <w:tcBorders>
              <w:top w:val="nil"/>
              <w:bottom w:val="nil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強化門禁，設有校園保全系統並定期檢測。</w:t>
            </w:r>
          </w:p>
        </w:tc>
        <w:tc>
          <w:tcPr>
            <w:tcW w:w="1416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</w:tc>
        <w:tc>
          <w:tcPr>
            <w:tcW w:w="1167" w:type="dxa"/>
            <w:tcBorders>
              <w:top w:val="nil"/>
              <w:bottom w:val="single" w:sz="4" w:space="0" w:color="auto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 w:val="restart"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校內外學區</w:t>
            </w:r>
          </w:p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安全地圖</w:t>
            </w:r>
          </w:p>
        </w:tc>
        <w:tc>
          <w:tcPr>
            <w:tcW w:w="5097" w:type="dxa"/>
            <w:tcBorders>
              <w:bottom w:val="nil"/>
            </w:tcBorders>
            <w:vAlign w:val="center"/>
          </w:tcPr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1.</w:t>
            </w:r>
            <w:r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加強校園及學區附近之安全巡查及各項設施之維護</w:t>
            </w:r>
          </w:p>
        </w:tc>
        <w:tc>
          <w:tcPr>
            <w:tcW w:w="1416" w:type="dxa"/>
            <w:tcBorders>
              <w:bottom w:val="nil"/>
            </w:tcBorders>
            <w:vAlign w:val="center"/>
          </w:tcPr>
          <w:p w:rsidR="00B45C53" w:rsidRDefault="00B45C53" w:rsidP="00D172DC">
            <w:pPr>
              <w:spacing w:line="320" w:lineRule="exact"/>
              <w:jc w:val="both"/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經常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jc w:val="both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tcBorders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  <w:bottom w:val="nil"/>
            </w:tcBorders>
            <w:vAlign w:val="center"/>
          </w:tcPr>
          <w:p w:rsidR="00B45C53" w:rsidRDefault="00B45C53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2.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製作校園空間檢視報告及繪製校園危險地圖，並加強校園安全宣導。</w:t>
            </w:r>
          </w:p>
        </w:tc>
        <w:tc>
          <w:tcPr>
            <w:tcW w:w="1416" w:type="dxa"/>
            <w:tcBorders>
              <w:top w:val="nil"/>
              <w:bottom w:val="nil"/>
            </w:tcBorders>
          </w:tcPr>
          <w:p w:rsidR="00B45C53" w:rsidRDefault="00B45C53" w:rsidP="00D172DC">
            <w:pPr>
              <w:spacing w:line="320" w:lineRule="exact"/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9/26</w:t>
            </w:r>
            <w:bookmarkStart w:id="0" w:name="_GoBack"/>
            <w:bookmarkEnd w:id="0"/>
          </w:p>
        </w:tc>
        <w:tc>
          <w:tcPr>
            <w:tcW w:w="1167" w:type="dxa"/>
            <w:tcBorders>
              <w:top w:val="nil"/>
              <w:bottom w:val="nil"/>
            </w:tcBorders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總務處</w:t>
            </w:r>
          </w:p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tcBorders>
              <w:top w:val="nil"/>
              <w:bottom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  <w:tr w:rsidR="00B45C53" w:rsidTr="00B45C53">
        <w:trPr>
          <w:trHeight w:val="340"/>
          <w:jc w:val="center"/>
        </w:trPr>
        <w:tc>
          <w:tcPr>
            <w:tcW w:w="1387" w:type="dxa"/>
            <w:vMerge/>
            <w:vAlign w:val="center"/>
          </w:tcPr>
          <w:p w:rsidR="00B45C53" w:rsidRPr="00D80B45" w:rsidRDefault="00B45C53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</w:p>
        </w:tc>
        <w:tc>
          <w:tcPr>
            <w:tcW w:w="5097" w:type="dxa"/>
            <w:tcBorders>
              <w:top w:val="nil"/>
            </w:tcBorders>
            <w:vAlign w:val="center"/>
          </w:tcPr>
          <w:p w:rsidR="00B45C53" w:rsidRDefault="00B45C53" w:rsidP="00617071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3.</w:t>
            </w: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舉辦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校外貸居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生座談會，教官並定期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到宿處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關懷學生安全及生活起居。</w:t>
            </w:r>
          </w:p>
        </w:tc>
        <w:tc>
          <w:tcPr>
            <w:tcW w:w="1416" w:type="dxa"/>
            <w:tcBorders>
              <w:top w:val="nil"/>
            </w:tcBorders>
          </w:tcPr>
          <w:p w:rsidR="00B45C53" w:rsidRPr="00D80B45" w:rsidRDefault="00B45C53" w:rsidP="00D172DC">
            <w:pPr>
              <w:spacing w:line="320" w:lineRule="exact"/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9月</w:t>
            </w:r>
          </w:p>
        </w:tc>
        <w:tc>
          <w:tcPr>
            <w:tcW w:w="1167" w:type="dxa"/>
            <w:tcBorders>
              <w:top w:val="nil"/>
            </w:tcBorders>
          </w:tcPr>
          <w:p w:rsidR="00B45C53" w:rsidRPr="00EE77C9" w:rsidRDefault="00B45C53" w:rsidP="00D172D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color w:val="000000"/>
                <w:kern w:val="0"/>
                <w:sz w:val="27"/>
                <w:szCs w:val="27"/>
              </w:rPr>
            </w:pPr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學</w:t>
            </w:r>
            <w:proofErr w:type="gramStart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務</w:t>
            </w:r>
            <w:proofErr w:type="gramEnd"/>
            <w:r w:rsidRPr="00D80B45">
              <w:rPr>
                <w:rFonts w:ascii="標楷體" w:eastAsia="標楷體" w:hAnsi="標楷體" w:cs="Times New Roman"/>
                <w:color w:val="000000"/>
                <w:kern w:val="0"/>
                <w:szCs w:val="24"/>
              </w:rPr>
              <w:t>處</w:t>
            </w:r>
          </w:p>
        </w:tc>
        <w:tc>
          <w:tcPr>
            <w:tcW w:w="1167" w:type="dxa"/>
            <w:tcBorders>
              <w:top w:val="nil"/>
            </w:tcBorders>
            <w:vAlign w:val="center"/>
          </w:tcPr>
          <w:p w:rsidR="00B45C53" w:rsidRPr="00D80B45" w:rsidRDefault="00B45C53" w:rsidP="00D172DC">
            <w:pPr>
              <w:pStyle w:val="a4"/>
              <w:spacing w:line="320" w:lineRule="exact"/>
              <w:ind w:leftChars="0" w:left="0"/>
              <w:jc w:val="both"/>
              <w:rPr>
                <w:rFonts w:ascii="標楷體" w:eastAsia="標楷體" w:hAnsi="標楷體" w:cs="Times New Roman"/>
                <w:b/>
                <w:bCs/>
                <w:color w:val="000000"/>
                <w:kern w:val="0"/>
                <w:szCs w:val="24"/>
              </w:rPr>
            </w:pPr>
          </w:p>
        </w:tc>
      </w:tr>
    </w:tbl>
    <w:p w:rsidR="00D172DC" w:rsidRDefault="00D172DC" w:rsidP="00D172DC">
      <w:pPr>
        <w:pStyle w:val="a4"/>
        <w:ind w:leftChars="0"/>
        <w:rPr>
          <w:rFonts w:ascii="標楷體" w:eastAsia="標楷體" w:hAnsi="標楷體"/>
          <w:szCs w:val="24"/>
        </w:rPr>
      </w:pPr>
    </w:p>
    <w:p w:rsidR="00D80B45" w:rsidRPr="006B067C" w:rsidRDefault="00D80B45" w:rsidP="006B067C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6B067C">
        <w:rPr>
          <w:rFonts w:ascii="標楷體" w:eastAsia="標楷體" w:hAnsi="標楷體"/>
          <w:szCs w:val="24"/>
        </w:rPr>
        <w:t>資源：</w:t>
      </w:r>
    </w:p>
    <w:p w:rsidR="00D80B45" w:rsidRPr="00D80B45" w:rsidRDefault="00D80B45" w:rsidP="006B067C">
      <w:pPr>
        <w:pStyle w:val="a4"/>
        <w:numPr>
          <w:ilvl w:val="0"/>
          <w:numId w:val="22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經費：由本校各處室相關經費項下支應。</w:t>
      </w:r>
    </w:p>
    <w:p w:rsidR="00D80B45" w:rsidRPr="00D80B45" w:rsidRDefault="00D80B45" w:rsidP="006B067C">
      <w:pPr>
        <w:pStyle w:val="a4"/>
        <w:numPr>
          <w:ilvl w:val="0"/>
          <w:numId w:val="22"/>
        </w:numPr>
        <w:ind w:leftChars="0"/>
        <w:rPr>
          <w:rFonts w:ascii="標楷體" w:eastAsia="標楷體" w:hAnsi="標楷體" w:cs="Times New Roman"/>
          <w:color w:val="000000"/>
          <w:kern w:val="0"/>
          <w:szCs w:val="24"/>
        </w:rPr>
      </w:pPr>
      <w:r w:rsidRPr="00D80B45">
        <w:rPr>
          <w:rFonts w:ascii="標楷體" w:eastAsia="標楷體" w:hAnsi="標楷體" w:cs="Times New Roman"/>
          <w:color w:val="000000"/>
          <w:kern w:val="0"/>
          <w:szCs w:val="24"/>
        </w:rPr>
        <w:t>人力需求：聘請學者專家及社區醫療資源相關人員。</w:t>
      </w:r>
    </w:p>
    <w:p w:rsidR="00D80B45" w:rsidRPr="00D80B45" w:rsidRDefault="00D80B45" w:rsidP="00D80B45">
      <w:pPr>
        <w:widowControl/>
        <w:shd w:val="clear" w:color="auto" w:fill="FFFFFF"/>
        <w:spacing w:before="100" w:beforeAutospacing="1" w:after="100" w:afterAutospacing="1"/>
        <w:jc w:val="center"/>
        <w:rPr>
          <w:rFonts w:ascii="標楷體" w:eastAsia="標楷體" w:hAnsi="標楷體" w:cs="Times New Roman"/>
          <w:color w:val="000000"/>
          <w:kern w:val="0"/>
          <w:sz w:val="27"/>
          <w:szCs w:val="27"/>
        </w:rPr>
      </w:pPr>
      <w:r w:rsidRPr="00D80B45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p w:rsidR="002B2B41" w:rsidRPr="00D172DC" w:rsidRDefault="00D80B45" w:rsidP="00D172DC">
      <w:pPr>
        <w:pStyle w:val="a4"/>
        <w:numPr>
          <w:ilvl w:val="0"/>
          <w:numId w:val="17"/>
        </w:numPr>
        <w:ind w:leftChars="0"/>
        <w:rPr>
          <w:rFonts w:ascii="標楷體" w:eastAsia="標楷體" w:hAnsi="標楷體"/>
          <w:szCs w:val="24"/>
        </w:rPr>
      </w:pPr>
      <w:r w:rsidRPr="00D80B45">
        <w:rPr>
          <w:rFonts w:ascii="標楷體" w:eastAsia="標楷體" w:hAnsi="標楷體"/>
          <w:szCs w:val="24"/>
        </w:rPr>
        <w:t>本計畫經本校性別平等教育委員會會議討論通過，簽請校長核可後實施，修正時亦同。</w:t>
      </w:r>
      <w:r w:rsidRPr="00D172DC">
        <w:rPr>
          <w:rFonts w:ascii="標楷體" w:eastAsia="標楷體" w:hAnsi="標楷體" w:cs="Times New Roman"/>
          <w:color w:val="000000"/>
          <w:kern w:val="0"/>
          <w:sz w:val="27"/>
          <w:szCs w:val="27"/>
        </w:rPr>
        <w:t> </w:t>
      </w:r>
    </w:p>
    <w:sectPr w:rsidR="002B2B41" w:rsidRPr="00D172DC" w:rsidSect="00D80B4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42AC" w:rsidRDefault="004242AC" w:rsidP="00580E0A">
      <w:r>
        <w:separator/>
      </w:r>
    </w:p>
  </w:endnote>
  <w:endnote w:type="continuationSeparator" w:id="0">
    <w:p w:rsidR="004242AC" w:rsidRDefault="004242AC" w:rsidP="00580E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42AC" w:rsidRDefault="004242AC" w:rsidP="00580E0A">
      <w:r>
        <w:separator/>
      </w:r>
    </w:p>
  </w:footnote>
  <w:footnote w:type="continuationSeparator" w:id="0">
    <w:p w:rsidR="004242AC" w:rsidRDefault="004242AC" w:rsidP="00580E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F6CC8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44879B4"/>
    <w:multiLevelType w:val="multilevel"/>
    <w:tmpl w:val="825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C21906"/>
    <w:multiLevelType w:val="multilevel"/>
    <w:tmpl w:val="CB6CA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CD30BF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087F70"/>
    <w:multiLevelType w:val="multilevel"/>
    <w:tmpl w:val="67EAF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2C95CDC"/>
    <w:multiLevelType w:val="multilevel"/>
    <w:tmpl w:val="561A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87F02C9"/>
    <w:multiLevelType w:val="multilevel"/>
    <w:tmpl w:val="0CAC88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C6337B2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760F6F"/>
    <w:multiLevelType w:val="multilevel"/>
    <w:tmpl w:val="7E48E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37457D1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>
    <w:nsid w:val="254E6CFA"/>
    <w:multiLevelType w:val="multilevel"/>
    <w:tmpl w:val="F61E93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5A869E8"/>
    <w:multiLevelType w:val="multilevel"/>
    <w:tmpl w:val="D4D8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EA2967"/>
    <w:multiLevelType w:val="multilevel"/>
    <w:tmpl w:val="4F72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920705B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9556B73"/>
    <w:multiLevelType w:val="hybridMultilevel"/>
    <w:tmpl w:val="F614077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DCA6463"/>
    <w:multiLevelType w:val="multilevel"/>
    <w:tmpl w:val="825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EC90947"/>
    <w:multiLevelType w:val="multilevel"/>
    <w:tmpl w:val="D4D8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0CD5BB2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533CAE"/>
    <w:multiLevelType w:val="hybridMultilevel"/>
    <w:tmpl w:val="A1C803B4"/>
    <w:lvl w:ilvl="0" w:tplc="5C0A6B80">
      <w:start w:val="3"/>
      <w:numFmt w:val="taiwaneseCountingThousand"/>
      <w:lvlText w:val="（%1）"/>
      <w:lvlJc w:val="left"/>
      <w:pPr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9">
    <w:nsid w:val="33F4681D"/>
    <w:multiLevelType w:val="multilevel"/>
    <w:tmpl w:val="DF485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232289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AE35254"/>
    <w:multiLevelType w:val="multilevel"/>
    <w:tmpl w:val="4F722F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05C4B"/>
    <w:multiLevelType w:val="multilevel"/>
    <w:tmpl w:val="CB6CA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8BC06D6"/>
    <w:multiLevelType w:val="multilevel"/>
    <w:tmpl w:val="DFA8BC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4A043D2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>
    <w:nsid w:val="5BF45A43"/>
    <w:multiLevelType w:val="multilevel"/>
    <w:tmpl w:val="CB6CA5A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BF806F4"/>
    <w:multiLevelType w:val="multilevel"/>
    <w:tmpl w:val="C682E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E117DF3"/>
    <w:multiLevelType w:val="multilevel"/>
    <w:tmpl w:val="3C4EF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744F1E"/>
    <w:multiLevelType w:val="multilevel"/>
    <w:tmpl w:val="A8CC27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08B7A5D"/>
    <w:multiLevelType w:val="multilevel"/>
    <w:tmpl w:val="561A9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7E46E63"/>
    <w:multiLevelType w:val="multilevel"/>
    <w:tmpl w:val="53983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B93989"/>
    <w:multiLevelType w:val="multilevel"/>
    <w:tmpl w:val="D4D8D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D9D6F3A"/>
    <w:multiLevelType w:val="hybridMultilevel"/>
    <w:tmpl w:val="48A66B4C"/>
    <w:lvl w:ilvl="0" w:tplc="6B169952">
      <w:start w:val="1"/>
      <w:numFmt w:val="taiwaneseCountingThousand"/>
      <w:lvlText w:val="（%1）"/>
      <w:lvlJc w:val="left"/>
      <w:pPr>
        <w:ind w:left="960" w:hanging="72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3">
    <w:nsid w:val="71AF1918"/>
    <w:multiLevelType w:val="multilevel"/>
    <w:tmpl w:val="8256A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7"/>
  </w:num>
  <w:num w:numId="2">
    <w:abstractNumId w:val="30"/>
  </w:num>
  <w:num w:numId="3">
    <w:abstractNumId w:val="26"/>
  </w:num>
  <w:num w:numId="4">
    <w:abstractNumId w:val="5"/>
  </w:num>
  <w:num w:numId="5">
    <w:abstractNumId w:val="7"/>
  </w:num>
  <w:num w:numId="6">
    <w:abstractNumId w:val="21"/>
  </w:num>
  <w:num w:numId="7">
    <w:abstractNumId w:val="23"/>
  </w:num>
  <w:num w:numId="8">
    <w:abstractNumId w:val="31"/>
  </w:num>
  <w:num w:numId="9">
    <w:abstractNumId w:val="10"/>
  </w:num>
  <w:num w:numId="10">
    <w:abstractNumId w:val="1"/>
  </w:num>
  <w:num w:numId="11">
    <w:abstractNumId w:val="22"/>
  </w:num>
  <w:num w:numId="12">
    <w:abstractNumId w:val="4"/>
  </w:num>
  <w:num w:numId="13">
    <w:abstractNumId w:val="8"/>
  </w:num>
  <w:num w:numId="14">
    <w:abstractNumId w:val="6"/>
  </w:num>
  <w:num w:numId="15">
    <w:abstractNumId w:val="19"/>
  </w:num>
  <w:num w:numId="16">
    <w:abstractNumId w:val="18"/>
  </w:num>
  <w:num w:numId="17">
    <w:abstractNumId w:val="14"/>
  </w:num>
  <w:num w:numId="18">
    <w:abstractNumId w:val="24"/>
  </w:num>
  <w:num w:numId="19">
    <w:abstractNumId w:val="9"/>
  </w:num>
  <w:num w:numId="20">
    <w:abstractNumId w:val="32"/>
  </w:num>
  <w:num w:numId="21">
    <w:abstractNumId w:val="29"/>
  </w:num>
  <w:num w:numId="22">
    <w:abstractNumId w:val="0"/>
  </w:num>
  <w:num w:numId="23">
    <w:abstractNumId w:val="20"/>
  </w:num>
  <w:num w:numId="24">
    <w:abstractNumId w:val="3"/>
  </w:num>
  <w:num w:numId="25">
    <w:abstractNumId w:val="17"/>
  </w:num>
  <w:num w:numId="26">
    <w:abstractNumId w:val="28"/>
  </w:num>
  <w:num w:numId="27">
    <w:abstractNumId w:val="13"/>
  </w:num>
  <w:num w:numId="28">
    <w:abstractNumId w:val="12"/>
  </w:num>
  <w:num w:numId="29">
    <w:abstractNumId w:val="11"/>
  </w:num>
  <w:num w:numId="30">
    <w:abstractNumId w:val="16"/>
  </w:num>
  <w:num w:numId="31">
    <w:abstractNumId w:val="25"/>
  </w:num>
  <w:num w:numId="32">
    <w:abstractNumId w:val="2"/>
  </w:num>
  <w:num w:numId="33">
    <w:abstractNumId w:val="15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B45"/>
    <w:rsid w:val="0011697B"/>
    <w:rsid w:val="002B2B41"/>
    <w:rsid w:val="004242AC"/>
    <w:rsid w:val="004D2F0B"/>
    <w:rsid w:val="00580E0A"/>
    <w:rsid w:val="005C52E0"/>
    <w:rsid w:val="00617071"/>
    <w:rsid w:val="006A45CF"/>
    <w:rsid w:val="006B067C"/>
    <w:rsid w:val="008E207D"/>
    <w:rsid w:val="00985E49"/>
    <w:rsid w:val="009A7EE7"/>
    <w:rsid w:val="00B15081"/>
    <w:rsid w:val="00B45C53"/>
    <w:rsid w:val="00CF772D"/>
    <w:rsid w:val="00D172DC"/>
    <w:rsid w:val="00D25580"/>
    <w:rsid w:val="00D80B45"/>
    <w:rsid w:val="00DD4F71"/>
    <w:rsid w:val="00EC4F99"/>
    <w:rsid w:val="00EE7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8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80B45"/>
    <w:rPr>
      <w:b/>
      <w:bCs/>
    </w:rPr>
  </w:style>
  <w:style w:type="paragraph" w:styleId="a4">
    <w:name w:val="List Paragraph"/>
    <w:basedOn w:val="a"/>
    <w:uiPriority w:val="34"/>
    <w:qFormat/>
    <w:rsid w:val="00D80B45"/>
    <w:pPr>
      <w:ind w:leftChars="200" w:left="480"/>
    </w:pPr>
  </w:style>
  <w:style w:type="table" w:styleId="a5">
    <w:name w:val="Table Grid"/>
    <w:basedOn w:val="a1"/>
    <w:uiPriority w:val="59"/>
    <w:rsid w:val="00EE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0E0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0E0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5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E4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D80B4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D80B45"/>
    <w:rPr>
      <w:b/>
      <w:bCs/>
    </w:rPr>
  </w:style>
  <w:style w:type="paragraph" w:styleId="a4">
    <w:name w:val="List Paragraph"/>
    <w:basedOn w:val="a"/>
    <w:uiPriority w:val="34"/>
    <w:qFormat/>
    <w:rsid w:val="00D80B45"/>
    <w:pPr>
      <w:ind w:leftChars="200" w:left="480"/>
    </w:pPr>
  </w:style>
  <w:style w:type="table" w:styleId="a5">
    <w:name w:val="Table Grid"/>
    <w:basedOn w:val="a1"/>
    <w:uiPriority w:val="59"/>
    <w:rsid w:val="00EE77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80E0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80E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80E0A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85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985E4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56D3E-613F-4C12-B133-1F30DC37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578</Words>
  <Characters>3296</Characters>
  <Application>Microsoft Office Word</Application>
  <DocSecurity>0</DocSecurity>
  <Lines>27</Lines>
  <Paragraphs>7</Paragraphs>
  <ScaleCrop>false</ScaleCrop>
  <Company/>
  <LinksUpToDate>false</LinksUpToDate>
  <CharactersWithSpaces>3867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astro</cp:lastModifiedBy>
  <cp:revision>2</cp:revision>
  <cp:lastPrinted>2018-09-17T07:48:00Z</cp:lastPrinted>
  <dcterms:created xsi:type="dcterms:W3CDTF">2018-09-28T01:49:00Z</dcterms:created>
  <dcterms:modified xsi:type="dcterms:W3CDTF">2018-09-28T01:49:00Z</dcterms:modified>
</cp:coreProperties>
</file>