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F3" w:rsidRPr="00205678" w:rsidRDefault="002B1DBB" w:rsidP="003A5BE3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056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佛光山學校財團法人高雄市普門</w:t>
      </w:r>
      <w:r w:rsidR="00AD37FF" w:rsidRPr="002056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高級</w:t>
      </w:r>
      <w:r w:rsidRPr="002056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中學</w:t>
      </w:r>
      <w:r w:rsidR="006343FC" w:rsidRPr="0020567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學生服裝儀容委員會組織要點</w:t>
      </w:r>
    </w:p>
    <w:p w:rsidR="002B1DBB" w:rsidRPr="00205678" w:rsidRDefault="002B1DBB" w:rsidP="004713B3">
      <w:pPr>
        <w:spacing w:line="0" w:lineRule="atLeas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4713B3" w:rsidRPr="00205678" w:rsidRDefault="002B1DBB" w:rsidP="004713B3">
      <w:pPr>
        <w:spacing w:line="0" w:lineRule="atLeas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205678">
        <w:rPr>
          <w:rFonts w:ascii="標楷體" w:eastAsia="標楷體" w:hAnsi="標楷體" w:hint="eastAsia"/>
          <w:color w:val="000000" w:themeColor="text1"/>
          <w:sz w:val="20"/>
          <w:szCs w:val="20"/>
        </w:rPr>
        <w:t>103</w:t>
      </w:r>
      <w:r w:rsidR="004713B3" w:rsidRPr="00205678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Pr="00205678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="004713B3" w:rsidRPr="00205678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1E30EA" w:rsidRPr="00205678">
        <w:rPr>
          <w:rFonts w:ascii="標楷體" w:eastAsia="標楷體" w:hAnsi="標楷體" w:hint="eastAsia"/>
          <w:color w:val="000000" w:themeColor="text1"/>
          <w:sz w:val="20"/>
          <w:szCs w:val="20"/>
        </w:rPr>
        <w:t>13</w:t>
      </w:r>
      <w:r w:rsidRPr="00205678">
        <w:rPr>
          <w:rFonts w:ascii="標楷體" w:eastAsia="標楷體" w:hAnsi="標楷體" w:hint="eastAsia"/>
          <w:color w:val="000000" w:themeColor="text1"/>
          <w:sz w:val="20"/>
          <w:szCs w:val="20"/>
        </w:rPr>
        <w:t>日</w:t>
      </w:r>
      <w:r w:rsidR="001E30EA" w:rsidRPr="00205678">
        <w:rPr>
          <w:rFonts w:ascii="標楷體" w:eastAsia="標楷體" w:hAnsi="標楷體" w:hint="eastAsia"/>
          <w:color w:val="000000" w:themeColor="text1"/>
          <w:sz w:val="20"/>
          <w:szCs w:val="20"/>
        </w:rPr>
        <w:t>行政</w:t>
      </w:r>
      <w:r w:rsidRPr="00205678">
        <w:rPr>
          <w:rFonts w:ascii="標楷體" w:eastAsia="標楷體" w:hAnsi="標楷體" w:hint="eastAsia"/>
          <w:color w:val="000000" w:themeColor="text1"/>
          <w:sz w:val="20"/>
          <w:szCs w:val="20"/>
        </w:rPr>
        <w:t>會議修正</w:t>
      </w:r>
      <w:r w:rsidR="004713B3" w:rsidRPr="00205678">
        <w:rPr>
          <w:rFonts w:ascii="標楷體" w:eastAsia="標楷體" w:hAnsi="標楷體" w:hint="eastAsia"/>
          <w:color w:val="000000" w:themeColor="text1"/>
          <w:sz w:val="20"/>
          <w:szCs w:val="20"/>
        </w:rPr>
        <w:t>通過</w:t>
      </w:r>
    </w:p>
    <w:p w:rsidR="00AD37FF" w:rsidRPr="00205678" w:rsidRDefault="00AD37FF" w:rsidP="00AD37FF">
      <w:pPr>
        <w:spacing w:line="0" w:lineRule="atLeas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205678">
        <w:rPr>
          <w:rFonts w:ascii="標楷體" w:eastAsia="標楷體" w:hAnsi="標楷體" w:hint="eastAsia"/>
          <w:color w:val="000000" w:themeColor="text1"/>
          <w:sz w:val="20"/>
          <w:szCs w:val="20"/>
        </w:rPr>
        <w:t>106年8月15日行政會議修正通過</w:t>
      </w:r>
    </w:p>
    <w:p w:rsidR="002B1DBB" w:rsidRPr="00205678" w:rsidRDefault="00193317" w:rsidP="004713B3">
      <w:pPr>
        <w:spacing w:line="0" w:lineRule="atLeas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205678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109年 </w:t>
      </w:r>
      <w:r w:rsidR="000E561B" w:rsidRPr="00205678">
        <w:rPr>
          <w:rFonts w:ascii="標楷體" w:eastAsia="標楷體" w:hAnsi="標楷體" w:hint="eastAsia"/>
          <w:color w:val="000000" w:themeColor="text1"/>
          <w:sz w:val="20"/>
          <w:szCs w:val="20"/>
        </w:rPr>
        <w:t>11</w:t>
      </w:r>
      <w:r w:rsidRPr="00205678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月 </w:t>
      </w:r>
      <w:r w:rsidR="000E561B" w:rsidRPr="00205678">
        <w:rPr>
          <w:rFonts w:ascii="標楷體" w:eastAsia="標楷體" w:hAnsi="標楷體" w:hint="eastAsia"/>
          <w:color w:val="000000" w:themeColor="text1"/>
          <w:sz w:val="20"/>
          <w:szCs w:val="20"/>
        </w:rPr>
        <w:t>03</w:t>
      </w:r>
      <w:r w:rsidRPr="00205678">
        <w:rPr>
          <w:rFonts w:ascii="標楷體" w:eastAsia="標楷體" w:hAnsi="標楷體" w:hint="eastAsia"/>
          <w:color w:val="000000" w:themeColor="text1"/>
          <w:sz w:val="20"/>
          <w:szCs w:val="20"/>
        </w:rPr>
        <w:t>日行政會議修正通過</w:t>
      </w:r>
    </w:p>
    <w:p w:rsidR="006343FC" w:rsidRPr="00205678" w:rsidRDefault="00EB6F3F" w:rsidP="002B1DBB">
      <w:pPr>
        <w:snapToGrid w:val="0"/>
        <w:spacing w:beforeLines="50" w:before="180" w:afterLines="50" w:after="180"/>
        <w:ind w:left="560" w:hangingChars="200" w:hanging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0567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一、</w:t>
      </w:r>
      <w:r w:rsidR="006343FC" w:rsidRPr="0020567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依據：</w:t>
      </w:r>
    </w:p>
    <w:p w:rsidR="001D05FE" w:rsidRPr="00205678" w:rsidRDefault="001D05FE" w:rsidP="001D05FE">
      <w:pPr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（一）教育部109年8月3日臺教授國部字第1090072127A號函。</w:t>
      </w:r>
    </w:p>
    <w:p w:rsidR="001D05FE" w:rsidRPr="00205678" w:rsidRDefault="001D05FE" w:rsidP="001D05FE">
      <w:pPr>
        <w:snapToGrid w:val="0"/>
        <w:spacing w:beforeLines="50" w:before="180" w:afterLines="50" w:after="180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（二）教育部國民及學前教育署109年8月20日修訂「學校訂定教師輔導與管教學生辦法注意事項」。</w:t>
      </w:r>
    </w:p>
    <w:p w:rsidR="00227EE1" w:rsidRPr="00205678" w:rsidRDefault="00EB6F3F" w:rsidP="001D05FE">
      <w:pPr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6343FC"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目的：</w:t>
      </w:r>
    </w:p>
    <w:p w:rsidR="001D05FE" w:rsidRPr="00205678" w:rsidRDefault="001D05FE" w:rsidP="001D05FE">
      <w:pPr>
        <w:snapToGrid w:val="0"/>
        <w:spacing w:beforeLines="50" w:before="180" w:afterLines="50" w:after="180"/>
        <w:ind w:leftChars="150" w:left="360"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為維護學生人格發展權、身體自主權，並教導學生服裝儀容禮儀及鼓勵學習自主管理，成立學生服裝儀容委員會（以下簡稱本會）。</w:t>
      </w:r>
    </w:p>
    <w:p w:rsidR="001E30EA" w:rsidRPr="00205678" w:rsidRDefault="001E30EA" w:rsidP="009E3CFF">
      <w:pPr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6343FC"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組織</w:t>
      </w:r>
      <w:r w:rsidR="00227EE1"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9E3CFF"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會置委員1</w:t>
      </w:r>
      <w:r w:rsidR="009E3CFF" w:rsidRPr="00205678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9E3CFF"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人，由校長擔任召集人，其餘委員如下：</w:t>
      </w:r>
    </w:p>
    <w:p w:rsidR="001E30EA" w:rsidRPr="00205678" w:rsidRDefault="001E30EA" w:rsidP="001D05FE">
      <w:pPr>
        <w:numPr>
          <w:ilvl w:val="0"/>
          <w:numId w:val="39"/>
        </w:numPr>
        <w:snapToGrid w:val="0"/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學校行政代表</w:t>
      </w:r>
      <w:r w:rsidR="001B01BF" w:rsidRPr="00205678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1D05FE"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E30EA" w:rsidRPr="00205678" w:rsidRDefault="001E30EA" w:rsidP="001E30EA">
      <w:pPr>
        <w:numPr>
          <w:ilvl w:val="0"/>
          <w:numId w:val="39"/>
        </w:numPr>
        <w:snapToGrid w:val="0"/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學校教師代表</w:t>
      </w:r>
      <w:r w:rsidR="001B01BF" w:rsidRPr="00205678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1D05FE"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人。</w:t>
      </w:r>
      <w:r w:rsidR="001D05FE" w:rsidRPr="00205678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:rsidR="001E30EA" w:rsidRPr="00205678" w:rsidRDefault="001E30EA" w:rsidP="009E3CFF">
      <w:pPr>
        <w:numPr>
          <w:ilvl w:val="0"/>
          <w:numId w:val="39"/>
        </w:numPr>
        <w:snapToGrid w:val="0"/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學生代表</w:t>
      </w:r>
      <w:r w:rsidR="001D05FE" w:rsidRPr="00205678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人：高</w:t>
      </w:r>
      <w:r w:rsidR="007C142C"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國中學生</w:t>
      </w:r>
      <w:r w:rsidR="007C142C"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（學聯會代表）</w:t>
      </w:r>
      <w:r w:rsidR="009E3CFF"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，學生代表應佔全體委員總額三分之一以上</w:t>
      </w:r>
      <w:r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E30EA" w:rsidRPr="00205678" w:rsidRDefault="001E30EA" w:rsidP="007C142C">
      <w:pPr>
        <w:numPr>
          <w:ilvl w:val="0"/>
          <w:numId w:val="39"/>
        </w:numPr>
        <w:snapToGrid w:val="0"/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家長代表2人。</w:t>
      </w:r>
    </w:p>
    <w:p w:rsidR="001E1945" w:rsidRPr="00205678" w:rsidRDefault="004436A6" w:rsidP="007C142C">
      <w:pPr>
        <w:numPr>
          <w:ilvl w:val="0"/>
          <w:numId w:val="39"/>
        </w:numPr>
        <w:snapToGrid w:val="0"/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任一性別比例不得少於三分之一。</w:t>
      </w:r>
      <w:bookmarkStart w:id="0" w:name="_GoBack"/>
      <w:bookmarkEnd w:id="0"/>
    </w:p>
    <w:p w:rsidR="007C142C" w:rsidRPr="00205678" w:rsidRDefault="007C142C" w:rsidP="007C142C">
      <w:pPr>
        <w:numPr>
          <w:ilvl w:val="0"/>
          <w:numId w:val="39"/>
        </w:numPr>
        <w:snapToGrid w:val="0"/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本會委員由校長聘請之。</w:t>
      </w:r>
    </w:p>
    <w:p w:rsidR="001D05FE" w:rsidRPr="00205678" w:rsidRDefault="001D05FE" w:rsidP="009E3CFF">
      <w:pPr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本會之決議，應有全體委員三分之二以上出席，以出席委員過半數之同意行之。</w:t>
      </w:r>
    </w:p>
    <w:p w:rsidR="009E3CFF" w:rsidRPr="00205678" w:rsidRDefault="009E3CFF" w:rsidP="009E3CFF">
      <w:pPr>
        <w:snapToGrid w:val="0"/>
        <w:spacing w:beforeLines="50" w:before="180" w:afterLines="50" w:after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學生服裝儀容規定實施後，學校應視該規定實施狀況，每三年至少檢討一次。</w:t>
      </w:r>
    </w:p>
    <w:p w:rsidR="006343FC" w:rsidRPr="00205678" w:rsidRDefault="0074363D" w:rsidP="002B1DBB">
      <w:pPr>
        <w:snapToGrid w:val="0"/>
        <w:spacing w:beforeLines="50" w:before="180" w:afterLines="50" w:after="180"/>
        <w:ind w:left="560" w:hangingChars="200" w:hanging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0567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四</w:t>
      </w:r>
      <w:r w:rsidR="00EB6F3F" w:rsidRPr="0020567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、</w:t>
      </w:r>
      <w:r w:rsidR="006343FC" w:rsidRPr="0020567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委員任期：</w:t>
      </w:r>
    </w:p>
    <w:p w:rsidR="00114756" w:rsidRPr="00205678" w:rsidRDefault="00273BE4" w:rsidP="0074363D">
      <w:pPr>
        <w:snapToGrid w:val="0"/>
        <w:spacing w:beforeLines="50" w:before="180" w:afterLines="50" w:after="180"/>
        <w:ind w:leftChars="30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567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每年</w:t>
      </w:r>
      <w:r w:rsidR="002B1DBB" w:rsidRPr="0020567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8</w:t>
      </w:r>
      <w:r w:rsidRPr="0020567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月</w:t>
      </w:r>
      <w:r w:rsidRPr="0020567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1</w:t>
      </w:r>
      <w:r w:rsidRPr="0020567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日至翌年</w:t>
      </w:r>
      <w:r w:rsidR="002B1DBB" w:rsidRPr="0020567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7</w:t>
      </w:r>
      <w:r w:rsidRPr="0020567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月</w:t>
      </w:r>
      <w:r w:rsidRPr="0020567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31</w:t>
      </w:r>
      <w:r w:rsidRPr="0020567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日止，期滿得續聘之</w:t>
      </w:r>
      <w:r w:rsidRPr="0020567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，</w:t>
      </w:r>
      <w:r w:rsidRPr="0020567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委員因故出缺時得另行遴聘之，其任期至原任期屆滿日為止</w:t>
      </w:r>
      <w:r w:rsidR="006343FC" w:rsidRPr="0020567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74363D" w:rsidRPr="00205678" w:rsidRDefault="0074363D" w:rsidP="002B1DBB">
      <w:pPr>
        <w:snapToGrid w:val="0"/>
        <w:spacing w:beforeLines="50" w:before="180" w:afterLines="50" w:after="180"/>
        <w:ind w:left="560" w:hangingChars="200" w:hanging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EB6F3F"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20567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運作方式：</w:t>
      </w:r>
    </w:p>
    <w:p w:rsidR="0074363D" w:rsidRPr="00205678" w:rsidRDefault="003A5BE3" w:rsidP="0074363D">
      <w:pPr>
        <w:snapToGrid w:val="0"/>
        <w:spacing w:beforeLines="50" w:before="180" w:afterLines="50" w:after="180"/>
        <w:ind w:leftChars="300" w:left="7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0567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委員會每學年度至少召開一次討論本校學生服裝儀容規範，討論後陳校長核示公告實施</w:t>
      </w:r>
      <w:r w:rsidR="0074363D" w:rsidRPr="0020567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:rsidR="00181CCC" w:rsidRPr="00205678" w:rsidRDefault="0074363D" w:rsidP="00F62D68">
      <w:pPr>
        <w:snapToGrid w:val="0"/>
        <w:spacing w:beforeLines="50" w:before="180" w:afterLines="50" w:after="180"/>
        <w:ind w:left="560" w:hangingChars="200" w:hanging="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六、本實施要點</w:t>
      </w:r>
      <w:r w:rsidR="004713B3"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經</w:t>
      </w:r>
      <w:r w:rsidR="001E30EA"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行政</w:t>
      </w:r>
      <w:r w:rsidR="004713B3"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會議</w:t>
      </w:r>
      <w:r w:rsidR="001E30EA"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通過，</w:t>
      </w:r>
      <w:r w:rsidR="004713B3"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Pr="00205678">
        <w:rPr>
          <w:rFonts w:ascii="標楷體" w:eastAsia="標楷體" w:hAnsi="標楷體" w:hint="eastAsia"/>
          <w:color w:val="000000" w:themeColor="text1"/>
          <w:sz w:val="28"/>
          <w:szCs w:val="28"/>
        </w:rPr>
        <w:t>陳校長核定後實施，未盡事宜另行修訂公佈。</w:t>
      </w:r>
    </w:p>
    <w:sectPr w:rsidR="00181CCC" w:rsidRPr="00205678" w:rsidSect="0063782C">
      <w:footerReference w:type="even" r:id="rId7"/>
      <w:footerReference w:type="default" r:id="rId8"/>
      <w:pgSz w:w="11906" w:h="16838"/>
      <w:pgMar w:top="1079" w:right="926" w:bottom="1079" w:left="900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FB9" w:rsidRDefault="00C25FB9">
      <w:r>
        <w:separator/>
      </w:r>
    </w:p>
  </w:endnote>
  <w:endnote w:type="continuationSeparator" w:id="0">
    <w:p w:rsidR="00C25FB9" w:rsidRDefault="00C2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D35" w:rsidRDefault="00477D35" w:rsidP="004F6A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7D35" w:rsidRDefault="00477D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D35" w:rsidRDefault="00477D35" w:rsidP="004F6A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05678">
      <w:rPr>
        <w:rStyle w:val="a7"/>
        <w:noProof/>
      </w:rPr>
      <w:t>1</w:t>
    </w:r>
    <w:r>
      <w:rPr>
        <w:rStyle w:val="a7"/>
      </w:rPr>
      <w:fldChar w:fldCharType="end"/>
    </w:r>
  </w:p>
  <w:p w:rsidR="00477D35" w:rsidRDefault="00477D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FB9" w:rsidRDefault="00C25FB9">
      <w:r>
        <w:separator/>
      </w:r>
    </w:p>
  </w:footnote>
  <w:footnote w:type="continuationSeparator" w:id="0">
    <w:p w:rsidR="00C25FB9" w:rsidRDefault="00C2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EF2"/>
    <w:multiLevelType w:val="hybridMultilevel"/>
    <w:tmpl w:val="D67E4F40"/>
    <w:lvl w:ilvl="0" w:tplc="6366C47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556C3F"/>
    <w:multiLevelType w:val="hybridMultilevel"/>
    <w:tmpl w:val="7D6AE9B8"/>
    <w:lvl w:ilvl="0" w:tplc="ACC204C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D72CB0"/>
    <w:multiLevelType w:val="hybridMultilevel"/>
    <w:tmpl w:val="3B7C957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5F933A0"/>
    <w:multiLevelType w:val="hybridMultilevel"/>
    <w:tmpl w:val="840A0CF0"/>
    <w:lvl w:ilvl="0" w:tplc="7DBAC4A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6C3D52"/>
    <w:multiLevelType w:val="hybridMultilevel"/>
    <w:tmpl w:val="5EAEA396"/>
    <w:lvl w:ilvl="0" w:tplc="EEE2D8DC">
      <w:start w:val="1"/>
      <w:numFmt w:val="taiwaneseCountingThousand"/>
      <w:lvlText w:val="(%1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17F41321"/>
    <w:multiLevelType w:val="hybridMultilevel"/>
    <w:tmpl w:val="1BEA4210"/>
    <w:lvl w:ilvl="0" w:tplc="BF5601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4"/>
      </w:rPr>
    </w:lvl>
    <w:lvl w:ilvl="1" w:tplc="7DBAC4AE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7FA0810"/>
    <w:multiLevelType w:val="hybridMultilevel"/>
    <w:tmpl w:val="ADE22A72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B4021CE8">
      <w:start w:val="1"/>
      <w:numFmt w:val="taiwaneseCountingThousand"/>
      <w:lvlText w:val="%2、"/>
      <w:lvlJc w:val="left"/>
      <w:pPr>
        <w:tabs>
          <w:tab w:val="num" w:pos="1800"/>
        </w:tabs>
        <w:ind w:left="1800" w:hanging="480"/>
      </w:pPr>
      <w:rPr>
        <w:rFonts w:cs="Times New Roman"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 w15:restartNumberingAfterBreak="0">
    <w:nsid w:val="19963B18"/>
    <w:multiLevelType w:val="hybridMultilevel"/>
    <w:tmpl w:val="90C09C60"/>
    <w:lvl w:ilvl="0" w:tplc="48542D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3A589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B4D135D"/>
    <w:multiLevelType w:val="hybridMultilevel"/>
    <w:tmpl w:val="2FFC4D4E"/>
    <w:lvl w:ilvl="0" w:tplc="80E092B2">
      <w:start w:val="1"/>
      <w:numFmt w:val="taiwaneseCountingThousand"/>
      <w:lvlText w:val="（%1）"/>
      <w:lvlJc w:val="left"/>
      <w:pPr>
        <w:ind w:left="117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20FA571A"/>
    <w:multiLevelType w:val="multilevel"/>
    <w:tmpl w:val="92541B56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0" w15:restartNumberingAfterBreak="0">
    <w:nsid w:val="23854F87"/>
    <w:multiLevelType w:val="hybridMultilevel"/>
    <w:tmpl w:val="26AC1B5C"/>
    <w:lvl w:ilvl="0" w:tplc="D92057E4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3A5F28"/>
    <w:multiLevelType w:val="hybridMultilevel"/>
    <w:tmpl w:val="A852F98C"/>
    <w:lvl w:ilvl="0" w:tplc="767A8DD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2DCC1F3A"/>
    <w:multiLevelType w:val="hybridMultilevel"/>
    <w:tmpl w:val="8740121A"/>
    <w:lvl w:ilvl="0" w:tplc="65085C6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3B160D5C"/>
    <w:multiLevelType w:val="multilevel"/>
    <w:tmpl w:val="80C68DE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3F1D7F42"/>
    <w:multiLevelType w:val="hybridMultilevel"/>
    <w:tmpl w:val="D7E6268A"/>
    <w:lvl w:ilvl="0" w:tplc="FD9CC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5" w15:restartNumberingAfterBreak="0">
    <w:nsid w:val="3FE74CC0"/>
    <w:multiLevelType w:val="hybridMultilevel"/>
    <w:tmpl w:val="5C9412EA"/>
    <w:lvl w:ilvl="0" w:tplc="D652A18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41523A8B"/>
    <w:multiLevelType w:val="hybridMultilevel"/>
    <w:tmpl w:val="5E6CBC12"/>
    <w:lvl w:ilvl="0" w:tplc="EEE2D8DC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A40331"/>
    <w:multiLevelType w:val="multilevel"/>
    <w:tmpl w:val="D7E62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8" w15:restartNumberingAfterBreak="0">
    <w:nsid w:val="474E302F"/>
    <w:multiLevelType w:val="hybridMultilevel"/>
    <w:tmpl w:val="8132E5F2"/>
    <w:lvl w:ilvl="0" w:tplc="FD9CCBD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7746145"/>
    <w:multiLevelType w:val="hybridMultilevel"/>
    <w:tmpl w:val="E51C07A6"/>
    <w:lvl w:ilvl="0" w:tplc="7DBAC4AE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4DF32894"/>
    <w:multiLevelType w:val="multilevel"/>
    <w:tmpl w:val="871243A4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 w15:restartNumberingAfterBreak="0">
    <w:nsid w:val="4E571800"/>
    <w:multiLevelType w:val="multilevel"/>
    <w:tmpl w:val="D7E626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2" w15:restartNumberingAfterBreak="0">
    <w:nsid w:val="4F4D7873"/>
    <w:multiLevelType w:val="hybridMultilevel"/>
    <w:tmpl w:val="28CC7B32"/>
    <w:lvl w:ilvl="0" w:tplc="EEE2D8D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3" w15:restartNumberingAfterBreak="0">
    <w:nsid w:val="4FBB7C60"/>
    <w:multiLevelType w:val="hybridMultilevel"/>
    <w:tmpl w:val="89AE6686"/>
    <w:lvl w:ilvl="0" w:tplc="880226D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1515B8B"/>
    <w:multiLevelType w:val="hybridMultilevel"/>
    <w:tmpl w:val="BDF04DD0"/>
    <w:lvl w:ilvl="0" w:tplc="FD9CCB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51E7472F"/>
    <w:multiLevelType w:val="multilevel"/>
    <w:tmpl w:val="3AB4567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2990485"/>
    <w:multiLevelType w:val="hybridMultilevel"/>
    <w:tmpl w:val="305A33B6"/>
    <w:lvl w:ilvl="0" w:tplc="FD9CCBD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70E7EBC"/>
    <w:multiLevelType w:val="hybridMultilevel"/>
    <w:tmpl w:val="9B5ECF98"/>
    <w:lvl w:ilvl="0" w:tplc="E2BAA3B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EF6AE1"/>
    <w:multiLevelType w:val="hybridMultilevel"/>
    <w:tmpl w:val="C74E8354"/>
    <w:lvl w:ilvl="0" w:tplc="4C0266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1B4124B"/>
    <w:multiLevelType w:val="hybridMultilevel"/>
    <w:tmpl w:val="1B8E9DCC"/>
    <w:lvl w:ilvl="0" w:tplc="0E9CF39A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3190C91"/>
    <w:multiLevelType w:val="hybridMultilevel"/>
    <w:tmpl w:val="EA0EA6FA"/>
    <w:lvl w:ilvl="0" w:tplc="EEE2D8DC">
      <w:start w:val="1"/>
      <w:numFmt w:val="taiwaneseCountingThousand"/>
      <w:lvlText w:val="(%1)"/>
      <w:lvlJc w:val="left"/>
      <w:pPr>
        <w:tabs>
          <w:tab w:val="num" w:pos="1350"/>
        </w:tabs>
        <w:ind w:left="1350" w:hanging="39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1" w15:restartNumberingAfterBreak="0">
    <w:nsid w:val="63E63445"/>
    <w:multiLevelType w:val="hybridMultilevel"/>
    <w:tmpl w:val="ED5EAE42"/>
    <w:lvl w:ilvl="0" w:tplc="EEE2D8DC">
      <w:start w:val="1"/>
      <w:numFmt w:val="taiwaneseCountingThousand"/>
      <w:lvlText w:val="(%1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6EE23334"/>
    <w:multiLevelType w:val="multilevel"/>
    <w:tmpl w:val="26B8A9EA"/>
    <w:lvl w:ilvl="0">
      <w:start w:val="1"/>
      <w:numFmt w:val="decimal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taiwaneseCountingThousand"/>
      <w:lvlText w:val="%2、"/>
      <w:lvlJc w:val="left"/>
      <w:pPr>
        <w:tabs>
          <w:tab w:val="num" w:pos="1800"/>
        </w:tabs>
        <w:ind w:left="1800" w:hanging="48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3" w15:restartNumberingAfterBreak="0">
    <w:nsid w:val="72DE0EA6"/>
    <w:multiLevelType w:val="hybridMultilevel"/>
    <w:tmpl w:val="3B1865CE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4" w15:restartNumberingAfterBreak="0">
    <w:nsid w:val="752D0E4D"/>
    <w:multiLevelType w:val="hybridMultilevel"/>
    <w:tmpl w:val="6D84D2EE"/>
    <w:lvl w:ilvl="0" w:tplc="EEE2D8DC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5" w15:restartNumberingAfterBreak="0">
    <w:nsid w:val="7821641C"/>
    <w:multiLevelType w:val="hybridMultilevel"/>
    <w:tmpl w:val="822A2544"/>
    <w:lvl w:ilvl="0" w:tplc="EEE2D8DC">
      <w:start w:val="1"/>
      <w:numFmt w:val="taiwaneseCountingThousand"/>
      <w:lvlText w:val="(%1)"/>
      <w:lvlJc w:val="left"/>
      <w:pPr>
        <w:tabs>
          <w:tab w:val="num" w:pos="1470"/>
        </w:tabs>
        <w:ind w:left="1470" w:hanging="390"/>
      </w:pPr>
      <w:rPr>
        <w:rFonts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2040"/>
        </w:tabs>
        <w:ind w:left="2040" w:hanging="48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6" w15:restartNumberingAfterBreak="0">
    <w:nsid w:val="7A5C70A4"/>
    <w:multiLevelType w:val="hybridMultilevel"/>
    <w:tmpl w:val="DD1035D8"/>
    <w:lvl w:ilvl="0" w:tplc="FD9CCBD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7A990051"/>
    <w:multiLevelType w:val="hybridMultilevel"/>
    <w:tmpl w:val="876A62FE"/>
    <w:lvl w:ilvl="0" w:tplc="FD9CCBD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7CDC629D"/>
    <w:multiLevelType w:val="multilevel"/>
    <w:tmpl w:val="383A688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3"/>
  </w:num>
  <w:num w:numId="3">
    <w:abstractNumId w:val="6"/>
  </w:num>
  <w:num w:numId="4">
    <w:abstractNumId w:val="29"/>
  </w:num>
  <w:num w:numId="5">
    <w:abstractNumId w:val="5"/>
  </w:num>
  <w:num w:numId="6">
    <w:abstractNumId w:val="19"/>
  </w:num>
  <w:num w:numId="7">
    <w:abstractNumId w:val="23"/>
  </w:num>
  <w:num w:numId="8">
    <w:abstractNumId w:val="15"/>
  </w:num>
  <w:num w:numId="9">
    <w:abstractNumId w:val="32"/>
  </w:num>
  <w:num w:numId="10">
    <w:abstractNumId w:val="2"/>
  </w:num>
  <w:num w:numId="11">
    <w:abstractNumId w:val="11"/>
  </w:num>
  <w:num w:numId="12">
    <w:abstractNumId w:val="24"/>
  </w:num>
  <w:num w:numId="13">
    <w:abstractNumId w:val="26"/>
  </w:num>
  <w:num w:numId="14">
    <w:abstractNumId w:val="18"/>
  </w:num>
  <w:num w:numId="15">
    <w:abstractNumId w:val="36"/>
  </w:num>
  <w:num w:numId="16">
    <w:abstractNumId w:val="37"/>
  </w:num>
  <w:num w:numId="17">
    <w:abstractNumId w:val="7"/>
  </w:num>
  <w:num w:numId="18">
    <w:abstractNumId w:val="12"/>
  </w:num>
  <w:num w:numId="19">
    <w:abstractNumId w:val="28"/>
  </w:num>
  <w:num w:numId="20">
    <w:abstractNumId w:val="35"/>
  </w:num>
  <w:num w:numId="21">
    <w:abstractNumId w:val="9"/>
  </w:num>
  <w:num w:numId="22">
    <w:abstractNumId w:val="34"/>
  </w:num>
  <w:num w:numId="23">
    <w:abstractNumId w:val="13"/>
  </w:num>
  <w:num w:numId="24">
    <w:abstractNumId w:val="16"/>
  </w:num>
  <w:num w:numId="25">
    <w:abstractNumId w:val="22"/>
  </w:num>
  <w:num w:numId="26">
    <w:abstractNumId w:val="3"/>
  </w:num>
  <w:num w:numId="27">
    <w:abstractNumId w:val="14"/>
  </w:num>
  <w:num w:numId="28">
    <w:abstractNumId w:val="21"/>
  </w:num>
  <w:num w:numId="29">
    <w:abstractNumId w:val="17"/>
  </w:num>
  <w:num w:numId="30">
    <w:abstractNumId w:val="30"/>
  </w:num>
  <w:num w:numId="31">
    <w:abstractNumId w:val="20"/>
  </w:num>
  <w:num w:numId="32">
    <w:abstractNumId w:val="25"/>
  </w:num>
  <w:num w:numId="33">
    <w:abstractNumId w:val="4"/>
  </w:num>
  <w:num w:numId="34">
    <w:abstractNumId w:val="38"/>
  </w:num>
  <w:num w:numId="35">
    <w:abstractNumId w:val="31"/>
  </w:num>
  <w:num w:numId="36">
    <w:abstractNumId w:val="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F3"/>
    <w:rsid w:val="000045B6"/>
    <w:rsid w:val="00010441"/>
    <w:rsid w:val="00020D9C"/>
    <w:rsid w:val="00035E1C"/>
    <w:rsid w:val="00037BCF"/>
    <w:rsid w:val="000602BB"/>
    <w:rsid w:val="000965A4"/>
    <w:rsid w:val="000A32E3"/>
    <w:rsid w:val="000A48B2"/>
    <w:rsid w:val="000E561B"/>
    <w:rsid w:val="000F064A"/>
    <w:rsid w:val="001114EF"/>
    <w:rsid w:val="00114756"/>
    <w:rsid w:val="00115764"/>
    <w:rsid w:val="00116DDA"/>
    <w:rsid w:val="00161ED8"/>
    <w:rsid w:val="0016464D"/>
    <w:rsid w:val="001658F9"/>
    <w:rsid w:val="00181CCC"/>
    <w:rsid w:val="00184BF6"/>
    <w:rsid w:val="00193317"/>
    <w:rsid w:val="001A7009"/>
    <w:rsid w:val="001B01BF"/>
    <w:rsid w:val="001B4AA3"/>
    <w:rsid w:val="001D05FE"/>
    <w:rsid w:val="001E1945"/>
    <w:rsid w:val="001E30EA"/>
    <w:rsid w:val="00204A84"/>
    <w:rsid w:val="00205678"/>
    <w:rsid w:val="00227EE1"/>
    <w:rsid w:val="00236279"/>
    <w:rsid w:val="00262456"/>
    <w:rsid w:val="00273BE4"/>
    <w:rsid w:val="002A0059"/>
    <w:rsid w:val="002A2CE0"/>
    <w:rsid w:val="002A3CC9"/>
    <w:rsid w:val="002B1DBB"/>
    <w:rsid w:val="002B3043"/>
    <w:rsid w:val="003156EC"/>
    <w:rsid w:val="003672DB"/>
    <w:rsid w:val="003803F5"/>
    <w:rsid w:val="00393802"/>
    <w:rsid w:val="003A5254"/>
    <w:rsid w:val="003A5BE3"/>
    <w:rsid w:val="003C4689"/>
    <w:rsid w:val="003E4E94"/>
    <w:rsid w:val="00405504"/>
    <w:rsid w:val="004436A6"/>
    <w:rsid w:val="004713B3"/>
    <w:rsid w:val="00477D35"/>
    <w:rsid w:val="004C4083"/>
    <w:rsid w:val="004D5CDF"/>
    <w:rsid w:val="004F1540"/>
    <w:rsid w:val="004F6AC0"/>
    <w:rsid w:val="0051769B"/>
    <w:rsid w:val="00545AEE"/>
    <w:rsid w:val="005555D3"/>
    <w:rsid w:val="005663F7"/>
    <w:rsid w:val="00587BEE"/>
    <w:rsid w:val="00592E8B"/>
    <w:rsid w:val="005D057D"/>
    <w:rsid w:val="005D1D97"/>
    <w:rsid w:val="005F49F6"/>
    <w:rsid w:val="00600F41"/>
    <w:rsid w:val="00617CA9"/>
    <w:rsid w:val="00623224"/>
    <w:rsid w:val="006343FC"/>
    <w:rsid w:val="0063782C"/>
    <w:rsid w:val="00661295"/>
    <w:rsid w:val="00665846"/>
    <w:rsid w:val="00666847"/>
    <w:rsid w:val="006827F0"/>
    <w:rsid w:val="006B02F8"/>
    <w:rsid w:val="006F22C2"/>
    <w:rsid w:val="006F4F7B"/>
    <w:rsid w:val="006F6AAB"/>
    <w:rsid w:val="00715298"/>
    <w:rsid w:val="0074363D"/>
    <w:rsid w:val="00763271"/>
    <w:rsid w:val="007743CC"/>
    <w:rsid w:val="007A0240"/>
    <w:rsid w:val="007C142C"/>
    <w:rsid w:val="008279F3"/>
    <w:rsid w:val="008350F2"/>
    <w:rsid w:val="00841B9C"/>
    <w:rsid w:val="00853593"/>
    <w:rsid w:val="00885A76"/>
    <w:rsid w:val="008949DD"/>
    <w:rsid w:val="008A1EB4"/>
    <w:rsid w:val="008C78B3"/>
    <w:rsid w:val="008E1C6C"/>
    <w:rsid w:val="008E5508"/>
    <w:rsid w:val="00914813"/>
    <w:rsid w:val="00923EDB"/>
    <w:rsid w:val="0097383F"/>
    <w:rsid w:val="00985F97"/>
    <w:rsid w:val="0099498E"/>
    <w:rsid w:val="009C269A"/>
    <w:rsid w:val="009E3CFF"/>
    <w:rsid w:val="009E6C00"/>
    <w:rsid w:val="009F698E"/>
    <w:rsid w:val="00A2784C"/>
    <w:rsid w:val="00A279B9"/>
    <w:rsid w:val="00A547EA"/>
    <w:rsid w:val="00AC497E"/>
    <w:rsid w:val="00AD26E3"/>
    <w:rsid w:val="00AD37FF"/>
    <w:rsid w:val="00B0255A"/>
    <w:rsid w:val="00B214FC"/>
    <w:rsid w:val="00B456AE"/>
    <w:rsid w:val="00B62AC8"/>
    <w:rsid w:val="00B74AE3"/>
    <w:rsid w:val="00BA3394"/>
    <w:rsid w:val="00BA5424"/>
    <w:rsid w:val="00BB3DD9"/>
    <w:rsid w:val="00BF3228"/>
    <w:rsid w:val="00C25FB9"/>
    <w:rsid w:val="00C268B4"/>
    <w:rsid w:val="00C2777A"/>
    <w:rsid w:val="00C27B23"/>
    <w:rsid w:val="00C32FB8"/>
    <w:rsid w:val="00C4468B"/>
    <w:rsid w:val="00C55986"/>
    <w:rsid w:val="00C67A34"/>
    <w:rsid w:val="00C72F03"/>
    <w:rsid w:val="00C84ABE"/>
    <w:rsid w:val="00CA26BE"/>
    <w:rsid w:val="00CD1125"/>
    <w:rsid w:val="00CF3D28"/>
    <w:rsid w:val="00CF5A43"/>
    <w:rsid w:val="00D029C1"/>
    <w:rsid w:val="00D75C3E"/>
    <w:rsid w:val="00D76DB1"/>
    <w:rsid w:val="00DD40DC"/>
    <w:rsid w:val="00DF02DD"/>
    <w:rsid w:val="00E1081F"/>
    <w:rsid w:val="00E10E01"/>
    <w:rsid w:val="00E16CA1"/>
    <w:rsid w:val="00E24E88"/>
    <w:rsid w:val="00E33211"/>
    <w:rsid w:val="00E75242"/>
    <w:rsid w:val="00E878E4"/>
    <w:rsid w:val="00EA0D5F"/>
    <w:rsid w:val="00EB6F3F"/>
    <w:rsid w:val="00F03806"/>
    <w:rsid w:val="00F24A62"/>
    <w:rsid w:val="00F53A05"/>
    <w:rsid w:val="00F62D68"/>
    <w:rsid w:val="00F83719"/>
    <w:rsid w:val="00F84C8D"/>
    <w:rsid w:val="00F905A4"/>
    <w:rsid w:val="00F9657E"/>
    <w:rsid w:val="00FD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7A6101C-AC62-4AE9-A955-9D49DF94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5A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alutation"/>
    <w:basedOn w:val="a"/>
    <w:next w:val="a"/>
    <w:rsid w:val="00114756"/>
    <w:rPr>
      <w:rFonts w:ascii="標楷體" w:eastAsia="標楷體" w:hAnsi="標楷體"/>
    </w:rPr>
  </w:style>
  <w:style w:type="paragraph" w:styleId="a5">
    <w:name w:val="Closing"/>
    <w:basedOn w:val="a"/>
    <w:rsid w:val="00114756"/>
    <w:pPr>
      <w:ind w:leftChars="1800" w:left="100"/>
    </w:pPr>
    <w:rPr>
      <w:rFonts w:ascii="標楷體" w:eastAsia="標楷體" w:hAnsi="標楷體"/>
    </w:rPr>
  </w:style>
  <w:style w:type="paragraph" w:styleId="a6">
    <w:name w:val="footer"/>
    <w:basedOn w:val="a"/>
    <w:rsid w:val="003A5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3A5254"/>
  </w:style>
  <w:style w:type="paragraph" w:styleId="a8">
    <w:name w:val="header"/>
    <w:basedOn w:val="a"/>
    <w:rsid w:val="00CF5A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Strong"/>
    <w:qFormat/>
    <w:rsid w:val="00AC497E"/>
    <w:rPr>
      <w:b/>
      <w:bCs/>
    </w:rPr>
  </w:style>
  <w:style w:type="paragraph" w:styleId="HTML">
    <w:name w:val="HTML Preformatted"/>
    <w:basedOn w:val="a"/>
    <w:rsid w:val="006378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C269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9C269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Company>CMT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台中市立中山國民中學學生申訴評議委員會組織要點</dc:title>
  <dc:creator>admin</dc:creator>
  <cp:lastModifiedBy>User</cp:lastModifiedBy>
  <cp:revision>5</cp:revision>
  <cp:lastPrinted>2020-11-02T03:13:00Z</cp:lastPrinted>
  <dcterms:created xsi:type="dcterms:W3CDTF">2020-11-02T06:37:00Z</dcterms:created>
  <dcterms:modified xsi:type="dcterms:W3CDTF">2021-03-08T03:12:00Z</dcterms:modified>
</cp:coreProperties>
</file>