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F" w:rsidRPr="007F4ABC" w:rsidRDefault="007F4ABC" w:rsidP="007F4ABC">
      <w:pPr>
        <w:jc w:val="center"/>
        <w:rPr>
          <w:rFonts w:ascii="標楷體" w:eastAsia="標楷體" w:hAnsi="標楷體"/>
          <w:b/>
          <w:sz w:val="44"/>
        </w:rPr>
      </w:pPr>
      <w:r w:rsidRPr="007F4ABC">
        <w:rPr>
          <w:rFonts w:ascii="標楷體" w:eastAsia="標楷體" w:hAnsi="標楷體" w:hint="eastAsia"/>
          <w:b/>
          <w:sz w:val="44"/>
        </w:rPr>
        <w:t>10</w:t>
      </w:r>
      <w:r w:rsidR="00E633DC">
        <w:rPr>
          <w:rFonts w:ascii="標楷體" w:eastAsia="標楷體" w:hAnsi="標楷體" w:hint="eastAsia"/>
          <w:b/>
          <w:sz w:val="44"/>
        </w:rPr>
        <w:t>6</w:t>
      </w:r>
      <w:r w:rsidRPr="007F4ABC">
        <w:rPr>
          <w:rFonts w:ascii="標楷體" w:eastAsia="標楷體" w:hAnsi="標楷體" w:hint="eastAsia"/>
          <w:b/>
          <w:sz w:val="44"/>
        </w:rPr>
        <w:t>學年度教學研究會各領域召集人</w:t>
      </w:r>
    </w:p>
    <w:p w:rsidR="007F4ABC" w:rsidRPr="007F4ABC" w:rsidRDefault="007F4ABC" w:rsidP="007F4ABC">
      <w:pPr>
        <w:jc w:val="center"/>
        <w:rPr>
          <w:rFonts w:ascii="標楷體" w:eastAsia="標楷體" w:hAnsi="標楷體" w:hint="eastAsia"/>
          <w:sz w:val="36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7"/>
        <w:gridCol w:w="1134"/>
      </w:tblGrid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NO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科別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任教科目</w:t>
            </w:r>
          </w:p>
        </w:tc>
        <w:tc>
          <w:tcPr>
            <w:tcW w:w="2127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國文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國文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劉信玉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英文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英文</w:t>
            </w:r>
          </w:p>
        </w:tc>
        <w:tc>
          <w:tcPr>
            <w:tcW w:w="2127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董馨文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數學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數學</w:t>
            </w:r>
          </w:p>
        </w:tc>
        <w:tc>
          <w:tcPr>
            <w:tcW w:w="2127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黃谷鳳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社會</w:t>
            </w:r>
          </w:p>
        </w:tc>
        <w:tc>
          <w:tcPr>
            <w:tcW w:w="2126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公民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鄭詠霖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自然</w:t>
            </w:r>
          </w:p>
        </w:tc>
        <w:tc>
          <w:tcPr>
            <w:tcW w:w="2126" w:type="dxa"/>
            <w:vAlign w:val="center"/>
          </w:tcPr>
          <w:p w:rsidR="007F4ABC" w:rsidRPr="007F4ABC" w:rsidRDefault="00182240" w:rsidP="00182240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化學</w:t>
            </w:r>
          </w:p>
        </w:tc>
        <w:tc>
          <w:tcPr>
            <w:tcW w:w="2127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陳惠如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6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藝能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體育</w:t>
            </w:r>
          </w:p>
        </w:tc>
        <w:tc>
          <w:tcPr>
            <w:tcW w:w="2127" w:type="dxa"/>
            <w:vAlign w:val="center"/>
          </w:tcPr>
          <w:p w:rsidR="007F4ABC" w:rsidRPr="007F4ABC" w:rsidRDefault="00182240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李佳芳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7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餐旅</w:t>
            </w:r>
          </w:p>
        </w:tc>
        <w:tc>
          <w:tcPr>
            <w:tcW w:w="2126" w:type="dxa"/>
            <w:vAlign w:val="center"/>
          </w:tcPr>
          <w:p w:rsidR="007F4ABC" w:rsidRPr="007F4ABC" w:rsidRDefault="00893735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</w:rPr>
              <w:t>餐管</w:t>
            </w:r>
            <w:proofErr w:type="gramEnd"/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邱</w:t>
            </w:r>
            <w:r w:rsidR="000B1576">
              <w:rPr>
                <w:rFonts w:ascii="標楷體" w:eastAsia="標楷體" w:hAnsi="標楷體" w:hint="eastAsia"/>
                <w:sz w:val="36"/>
              </w:rPr>
              <w:t>崧榕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7F4ABC" w:rsidRPr="007F4ABC" w:rsidRDefault="007F4ABC">
      <w:pPr>
        <w:rPr>
          <w:rFonts w:ascii="標楷體" w:eastAsia="標楷體" w:hAnsi="標楷體" w:hint="eastAsia"/>
          <w:sz w:val="28"/>
        </w:rPr>
      </w:pPr>
    </w:p>
    <w:sectPr w:rsidR="007F4ABC" w:rsidRPr="007F4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C"/>
    <w:rsid w:val="000B1576"/>
    <w:rsid w:val="00182240"/>
    <w:rsid w:val="00486D2F"/>
    <w:rsid w:val="004C2B7B"/>
    <w:rsid w:val="007F4ABC"/>
    <w:rsid w:val="00893735"/>
    <w:rsid w:val="00E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16B"/>
  <w15:chartTrackingRefBased/>
  <w15:docId w15:val="{99C46574-0DEB-4F57-8A10-4BDF0A3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2019-08-12T02:10:00Z</dcterms:created>
  <dcterms:modified xsi:type="dcterms:W3CDTF">2019-08-12T02:11:00Z</dcterms:modified>
</cp:coreProperties>
</file>